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21BDE514">
      <w:pPr>
        <w:rPr>
          <w:rFonts w:hint="eastAsia" w:ascii="宋体" w:hAnsi="宋体" w:eastAsia="宋体" w:cs="宋体"/>
          <w:b/>
          <w:bCs/>
          <w:kern w:val="0"/>
          <w:sz w:val="24"/>
          <w:lang w:eastAsia="zh-CN" w:bidi="ar"/>
        </w:rPr>
      </w:pPr>
      <w:r>
        <w:rPr>
          <w:rFonts w:hint="eastAsia" w:ascii="宋体" w:hAnsi="宋体" w:eastAsia="宋体" w:cs="宋体"/>
          <w:b/>
          <w:bCs/>
          <w:kern w:val="0"/>
          <w:sz w:val="24"/>
          <w:lang w:eastAsia="zh-CN" w:bidi="ar"/>
        </w:rPr>
        <w:drawing>
          <wp:inline distT="0" distB="0" distL="114300" distR="114300">
            <wp:extent cx="5264785" cy="3950335"/>
            <wp:effectExtent l="0" t="0" r="12065" b="12065"/>
            <wp:docPr id="3" name="图片 3" descr="48b03f8a62cbfa684d2c69e42dc7b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3" name="图片 3" descr="48b03f8a62cbfa684d2c69e42dc7b10"/>
                    <pic:cNvPicPr>
                      <a:picLocks noChangeAspect="1"/>
                    </pic:cNvPicPr>
                  </pic:nvPicPr>
                  <pic:blipFill>
                    <a:blip r:embed="rId4"/>
                    <a:stretch>
                      <a:fillRect/>
                    </a:stretch>
                  </pic:blipFill>
                  <pic:spPr>
                    <a:xfrm>
                      <a:off x="0" y="0"/>
                      <a:ext cx="5264785" cy="3950335"/>
                    </a:xfrm>
                    <a:prstGeom prst="rect">
                      <a:avLst/>
                    </a:prstGeom>
                  </pic:spPr>
                </pic:pic>
              </a:graphicData>
            </a:graphic>
          </wp:inline>
        </w:drawing>
      </w:r>
      <w:r>
        <w:rPr>
          <w:rFonts w:hint="eastAsia" w:ascii="宋体" w:hAnsi="宋体" w:eastAsia="宋体" w:cs="宋体"/>
          <w:b/>
          <w:bCs/>
          <w:kern w:val="0"/>
          <w:sz w:val="24"/>
          <w:lang w:eastAsia="zh-CN" w:bidi="ar"/>
        </w:rPr>
        <w:drawing>
          <wp:inline distT="0" distB="0" distL="114300" distR="114300">
            <wp:extent cx="5264785" cy="3947160"/>
            <wp:effectExtent l="0" t="0" r="12065" b="15240"/>
            <wp:docPr id="4" name="图片 4" descr="aeaeaf0ba7bdeae073b73d32d57b86b"/>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4" name="图片 4" descr="aeaeaf0ba7bdeae073b73d32d57b86b"/>
                    <pic:cNvPicPr>
                      <a:picLocks noChangeAspect="1"/>
                    </pic:cNvPicPr>
                  </pic:nvPicPr>
                  <pic:blipFill>
                    <a:blip r:embed="rId5"/>
                    <a:stretch>
                      <a:fillRect/>
                    </a:stretch>
                  </pic:blipFill>
                  <pic:spPr>
                    <a:xfrm>
                      <a:off x="0" y="0"/>
                      <a:ext cx="5264785" cy="3947160"/>
                    </a:xfrm>
                    <a:prstGeom prst="rect">
                      <a:avLst/>
                    </a:prstGeom>
                  </pic:spPr>
                </pic:pic>
              </a:graphicData>
            </a:graphic>
          </wp:inline>
        </w:drawing>
      </w:r>
      <w:r>
        <w:rPr>
          <w:rFonts w:hint="eastAsia" w:ascii="宋体" w:hAnsi="宋体" w:eastAsia="宋体" w:cs="宋体"/>
          <w:b/>
          <w:bCs/>
          <w:kern w:val="0"/>
          <w:sz w:val="24"/>
          <w:lang w:eastAsia="zh-CN" w:bidi="ar"/>
        </w:rPr>
        <w:drawing>
          <wp:inline distT="0" distB="0" distL="114300" distR="114300">
            <wp:extent cx="5266690" cy="4774565"/>
            <wp:effectExtent l="0" t="0" r="10160" b="6985"/>
            <wp:docPr id="1" name="图片 1" descr="吨包破碎机参数"/>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吨包破碎机参数"/>
                    <pic:cNvPicPr>
                      <a:picLocks noChangeAspect="1"/>
                    </pic:cNvPicPr>
                  </pic:nvPicPr>
                  <pic:blipFill>
                    <a:blip r:embed="rId6"/>
                    <a:stretch>
                      <a:fillRect/>
                    </a:stretch>
                  </pic:blipFill>
                  <pic:spPr>
                    <a:xfrm>
                      <a:off x="0" y="0"/>
                      <a:ext cx="5266690" cy="4774565"/>
                    </a:xfrm>
                    <a:prstGeom prst="rect">
                      <a:avLst/>
                    </a:prstGeom>
                  </pic:spPr>
                </pic:pic>
              </a:graphicData>
            </a:graphic>
          </wp:inline>
        </w:drawing>
      </w:r>
    </w:p>
    <w:p w14:paraId="77C9D3BE">
      <w:pPr>
        <w:bidi w:val="0"/>
        <w:rPr>
          <w:rFonts w:hint="eastAsia" w:asciiTheme="minorHAnsi" w:hAnsiTheme="minorHAnsi" w:eastAsiaTheme="minorEastAsia" w:cstheme="minorBidi"/>
          <w:kern w:val="2"/>
          <w:sz w:val="21"/>
          <w:szCs w:val="24"/>
          <w:lang w:val="en-US" w:eastAsia="zh-CN" w:bidi="ar-SA"/>
        </w:rPr>
      </w:pPr>
    </w:p>
    <w:p w14:paraId="6F2E51EC">
      <w:pPr>
        <w:bidi w:val="0"/>
        <w:rPr>
          <w:rFonts w:hint="eastAsia"/>
          <w:lang w:val="en-US" w:eastAsia="zh-CN"/>
        </w:rPr>
      </w:pPr>
    </w:p>
    <w:p w14:paraId="63BF0687">
      <w:pPr>
        <w:bidi w:val="0"/>
        <w:rPr>
          <w:rFonts w:hint="eastAsia"/>
          <w:lang w:val="en-US" w:eastAsia="zh-CN"/>
        </w:rPr>
      </w:pPr>
    </w:p>
    <w:p w14:paraId="41F5BDC1">
      <w:pPr>
        <w:bidi w:val="0"/>
        <w:rPr>
          <w:rFonts w:hint="eastAsia"/>
          <w:lang w:val="en-US" w:eastAsia="zh-CN"/>
        </w:rPr>
      </w:pPr>
    </w:p>
    <w:p w14:paraId="2CAF382C">
      <w:pPr>
        <w:widowControl/>
        <w:jc w:val="left"/>
        <w:rPr>
          <w:rFonts w:ascii="宋体" w:hAnsi="宋体" w:cs="宋体"/>
          <w:b/>
          <w:bCs/>
          <w:kern w:val="0"/>
          <w:sz w:val="24"/>
        </w:rPr>
      </w:pPr>
      <w:bookmarkStart w:id="0" w:name="_GoBack"/>
      <w:bookmarkEnd w:id="0"/>
    </w:p>
    <w:p w14:paraId="6934308A">
      <w:pPr>
        <w:tabs>
          <w:tab w:val="left" w:pos="1243"/>
        </w:tabs>
        <w:bidi w:val="0"/>
        <w:jc w:val="left"/>
        <w:rPr>
          <w:rFonts w:hint="eastAsia"/>
          <w:lang w:val="en-US" w:eastAsia="zh-CN"/>
        </w:rPr>
      </w:pPr>
      <w:r>
        <w:rPr>
          <w:rFonts w:hint="eastAsia"/>
          <w:lang w:val="en-US" w:eastAsia="zh-CN"/>
        </w:rPr>
        <w:t>发货地址：河北衡水故城县衡德工业园河北开门子肥业有限公司</w:t>
      </w:r>
    </w:p>
    <w:p w14:paraId="3E95971F">
      <w:pPr>
        <w:numPr>
          <w:numId w:val="0"/>
        </w:numPr>
        <w:tabs>
          <w:tab w:val="left" w:pos="1243"/>
        </w:tabs>
        <w:bidi w:val="0"/>
        <w:jc w:val="both"/>
        <w:rPr>
          <w:rFonts w:hint="eastAsia"/>
          <w:lang w:val="en-US" w:eastAsia="zh-CN"/>
        </w:rPr>
      </w:pPr>
      <w:r>
        <w:rPr>
          <w:rFonts w:hint="eastAsia"/>
          <w:lang w:val="en-US" w:eastAsia="zh-CN"/>
        </w:rPr>
        <w:t xml:space="preserve">1.-破碎机（2台）        </w:t>
      </w:r>
    </w:p>
    <w:p w14:paraId="29A283CD">
      <w:pPr>
        <w:numPr>
          <w:numId w:val="0"/>
        </w:numPr>
        <w:tabs>
          <w:tab w:val="left" w:pos="1243"/>
        </w:tabs>
        <w:bidi w:val="0"/>
        <w:ind w:leftChars="0"/>
        <w:jc w:val="both"/>
        <w:rPr>
          <w:rFonts w:hint="eastAsia"/>
          <w:lang w:val="en-US" w:eastAsia="zh-CN"/>
        </w:rPr>
      </w:pPr>
      <w:r>
        <w:rPr>
          <w:rFonts w:hint="eastAsia"/>
          <w:lang w:val="en-US" w:eastAsia="zh-CN"/>
        </w:rPr>
        <w:t xml:space="preserve">2.不锈钢螺栓M22--30套  </w:t>
      </w:r>
    </w:p>
    <w:p w14:paraId="039F2FEB">
      <w:pPr>
        <w:numPr>
          <w:numId w:val="0"/>
        </w:numPr>
        <w:tabs>
          <w:tab w:val="left" w:pos="1243"/>
        </w:tabs>
        <w:bidi w:val="0"/>
        <w:ind w:leftChars="0"/>
        <w:jc w:val="both"/>
        <w:rPr>
          <w:rFonts w:hint="eastAsia"/>
          <w:lang w:val="en-US" w:eastAsia="zh-CN"/>
        </w:rPr>
      </w:pPr>
      <w:r>
        <w:rPr>
          <w:rFonts w:hint="eastAsia"/>
          <w:lang w:val="en-US" w:eastAsia="zh-CN"/>
        </w:rPr>
        <w:t>3不锈钢螺栓M18--320套</w:t>
      </w:r>
    </w:p>
    <w:p w14:paraId="7A5C3F8D">
      <w:pPr>
        <w:numPr>
          <w:numId w:val="0"/>
        </w:numPr>
        <w:tabs>
          <w:tab w:val="left" w:pos="1243"/>
        </w:tabs>
        <w:bidi w:val="0"/>
        <w:ind w:leftChars="0"/>
        <w:jc w:val="both"/>
        <w:rPr>
          <w:rFonts w:hint="eastAsia"/>
          <w:lang w:val="en-US" w:eastAsia="zh-CN"/>
        </w:rPr>
      </w:pPr>
      <w:r>
        <w:rPr>
          <w:rFonts w:hint="eastAsia"/>
          <w:lang w:val="en-US" w:eastAsia="zh-CN"/>
        </w:rPr>
        <w:t>4.不锈钢螺栓M16-- 100套             联系人：刘为霞15806860052</w:t>
      </w:r>
    </w:p>
    <w:p w14:paraId="51491350">
      <w:pPr>
        <w:tabs>
          <w:tab w:val="left" w:pos="1243"/>
        </w:tabs>
        <w:bidi w:val="0"/>
        <w:jc w:val="left"/>
        <w:rPr>
          <w:rFonts w:hint="eastAsia"/>
          <w:lang w:val="en-US" w:eastAsia="zh-CN"/>
        </w:rPr>
      </w:pPr>
      <w:r>
        <w:rPr>
          <w:rFonts w:hint="eastAsia"/>
          <w:lang w:val="en-US" w:eastAsia="zh-CN"/>
        </w:rPr>
        <w:t xml:space="preserve">发货地址：驻马店市蔡州大道与建设大道交叉口西南侧驻马店开门子肥业有限公司-     </w:t>
      </w:r>
    </w:p>
    <w:p w14:paraId="1305E0BD">
      <w:pPr>
        <w:tabs>
          <w:tab w:val="left" w:pos="1243"/>
        </w:tabs>
        <w:bidi w:val="0"/>
        <w:jc w:val="left"/>
        <w:rPr>
          <w:rFonts w:hint="default"/>
          <w:lang w:val="en-US" w:eastAsia="zh-CN"/>
        </w:rPr>
      </w:pPr>
      <w:r>
        <w:rPr>
          <w:rFonts w:hint="eastAsia"/>
          <w:lang w:val="en-US" w:eastAsia="zh-CN"/>
        </w:rPr>
        <w:t>1..破碎机（1台）联系人：吴俊豪18539434930</w:t>
      </w:r>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2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5194B44"/>
    <w:rsid w:val="42872F69"/>
    <w:rsid w:val="4BE375C0"/>
    <w:rsid w:val="58EA5236"/>
    <w:rsid w:val="66B617C0"/>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4"/>
      <w:lang w:val="en-US" w:eastAsia="zh-CN" w:bidi="ar-SA"/>
    </w:rPr>
  </w:style>
  <w:style w:type="character" w:default="1" w:styleId="3">
    <w:name w:val="Default Paragraph Font"/>
    <w:semiHidden/>
    <w:uiPriority w:val="0"/>
  </w:style>
  <w:style w:type="table" w:default="1" w:styleId="2">
    <w:name w:val="Normal Table"/>
    <w:semiHidden/>
    <w:qFormat/>
    <w:uiPriority w:val="0"/>
    <w:tblPr>
      <w:tblCellMar>
        <w:top w:w="0" w:type="dxa"/>
        <w:left w:w="108" w:type="dxa"/>
        <w:bottom w:w="0" w:type="dxa"/>
        <w:right w:w="108" w:type="dxa"/>
      </w:tblCellMar>
    </w:tblPr>
  </w:style>
</w:styles>
</file>

<file path=word/_rels/document.xml.rels><?xml version="1.0" encoding="UTF-8" standalone="yes"?>
<Relationships xmlns="http://schemas.openxmlformats.org/package/2006/relationships"><Relationship Id="rId7" Type="http://schemas.openxmlformats.org/officeDocument/2006/relationships/fontTable" Target="fontTable.xml"/><Relationship Id="rId6" Type="http://schemas.openxmlformats.org/officeDocument/2006/relationships/image" Target="media/image3.jpeg"/><Relationship Id="rId5" Type="http://schemas.openxmlformats.org/officeDocument/2006/relationships/image" Target="media/image2.jpeg"/><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2</Pages>
  <Words>143</Words>
  <Characters>170</Characters>
  <Lines>0</Lines>
  <Paragraphs>0</Paragraphs>
  <TotalTime>13</TotalTime>
  <ScaleCrop>false</ScaleCrop>
  <LinksUpToDate>false</LinksUpToDate>
  <CharactersWithSpaces>171</CharactersWithSpaces>
  <Application>WPS Office_12.1.0.22529_F1E327BC-269C-435d-A152-05C5408002CA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2025-09-17T01:14:00Z</dcterms:created>
  <dc:creator>Administrator</dc:creator>
  <cp:lastModifiedBy>李斌华～陪伴！13767846699</cp:lastModifiedBy>
  <dcterms:modified xsi:type="dcterms:W3CDTF">2025-09-17T03:20:40Z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2052-12.1.0.22529</vt:lpwstr>
  </property>
  <property fmtid="{D5CDD505-2E9C-101B-9397-08002B2CF9AE}" pid="3" name="KSOTemplateDocerSaveRecord">
    <vt:lpwstr>eyJoZGlkIjoiMzkyMGNmMmNkYzc1NzExNTFjMjU4NWVmZWJhNjlhMGIiLCJ1c2VySWQiOiIxMjc4MTc2NjYzIn0=</vt:lpwstr>
  </property>
  <property fmtid="{D5CDD505-2E9C-101B-9397-08002B2CF9AE}" pid="4" name="ICV">
    <vt:lpwstr>D105FB97CA7642558DE2F31FA1B6F5E9_12</vt:lpwstr>
  </property>
</Properties>
</file>