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A14D5">
      <w:pPr>
        <w:widowControl/>
        <w:shd w:val="clear" w:color="auto" w:fill="FFFFFF"/>
        <w:jc w:val="both"/>
        <w:rPr>
          <w:rFonts w:ascii="微软雅黑" w:hAnsi="微软雅黑" w:eastAsia="微软雅黑" w:cs="宋体"/>
          <w:color w:val="000000"/>
          <w:kern w:val="0"/>
          <w:sz w:val="32"/>
          <w:szCs w:val="32"/>
        </w:rPr>
      </w:pPr>
      <w:bookmarkStart w:id="0" w:name="_GoBack"/>
      <w:r>
        <w:rPr>
          <w:rFonts w:hint="eastAsia" w:ascii="微软雅黑" w:hAnsi="微软雅黑" w:eastAsia="微软雅黑" w:cs="宋体"/>
          <w:color w:val="000000"/>
          <w:kern w:val="0"/>
          <w:sz w:val="32"/>
          <w:szCs w:val="32"/>
        </w:rPr>
        <w:t xml:space="preserve">2025年7月份开门子文旅公司智慧停车场房屋面积测绘服务项目询价结果排序公示 </w:t>
      </w:r>
      <w:bookmarkEnd w:id="0"/>
    </w:p>
    <w:p w14:paraId="58C96925">
      <w:pPr>
        <w:ind w:firstLine="420" w:firstLineChars="200"/>
      </w:pPr>
    </w:p>
    <w:p w14:paraId="7580AC14">
      <w:pPr>
        <w:spacing w:line="500" w:lineRule="exact"/>
        <w:rPr>
          <w:rFonts w:hint="eastAsia"/>
          <w:sz w:val="28"/>
          <w:szCs w:val="28"/>
        </w:rPr>
      </w:pPr>
      <w:r>
        <w:rPr>
          <w:rFonts w:hint="eastAsia"/>
          <w:sz w:val="28"/>
          <w:szCs w:val="28"/>
        </w:rPr>
        <w:t>2025年7月份开门子文旅公司智慧停车场房屋面积测绘服务项目</w:t>
      </w:r>
    </w:p>
    <w:p w14:paraId="704AC4B2">
      <w:pPr>
        <w:spacing w:line="500" w:lineRule="exact"/>
        <w:rPr>
          <w:sz w:val="28"/>
          <w:szCs w:val="28"/>
        </w:rPr>
      </w:pPr>
      <w:r>
        <w:rPr>
          <w:rFonts w:hint="eastAsia"/>
          <w:sz w:val="28"/>
          <w:szCs w:val="28"/>
        </w:rPr>
        <w:t>于</w:t>
      </w:r>
      <w:r>
        <w:rPr>
          <w:rFonts w:hint="eastAsia"/>
          <w:sz w:val="28"/>
          <w:szCs w:val="28"/>
          <w:lang w:val="en-US" w:eastAsia="zh-CN"/>
        </w:rPr>
        <w:t>2025</w:t>
      </w:r>
      <w:r>
        <w:rPr>
          <w:sz w:val="28"/>
          <w:szCs w:val="28"/>
        </w:rPr>
        <w:t>年</w:t>
      </w:r>
      <w:r>
        <w:rPr>
          <w:rFonts w:hint="eastAsia"/>
          <w:sz w:val="28"/>
          <w:szCs w:val="28"/>
          <w:lang w:val="en-US" w:eastAsia="zh-CN"/>
        </w:rPr>
        <w:t>07</w:t>
      </w:r>
      <w:r>
        <w:rPr>
          <w:rFonts w:hint="eastAsia"/>
          <w:sz w:val="28"/>
          <w:szCs w:val="28"/>
        </w:rPr>
        <w:t>月</w:t>
      </w:r>
      <w:r>
        <w:rPr>
          <w:rFonts w:hint="eastAsia"/>
          <w:sz w:val="28"/>
          <w:szCs w:val="28"/>
          <w:lang w:val="en-US" w:eastAsia="zh-CN"/>
        </w:rPr>
        <w:t>08</w:t>
      </w:r>
      <w:r>
        <w:rPr>
          <w:sz w:val="28"/>
          <w:szCs w:val="28"/>
        </w:rPr>
        <w:t>日</w:t>
      </w:r>
      <w:r>
        <w:rPr>
          <w:rFonts w:hint="eastAsia"/>
          <w:sz w:val="28"/>
          <w:szCs w:val="28"/>
          <w:lang w:val="en-US" w:eastAsia="zh-CN"/>
        </w:rPr>
        <w:t>上午10</w:t>
      </w:r>
      <w:r>
        <w:rPr>
          <w:sz w:val="28"/>
          <w:szCs w:val="28"/>
        </w:rPr>
        <w:t>时在</w:t>
      </w:r>
      <w:r>
        <w:rPr>
          <w:rFonts w:hint="eastAsia"/>
          <w:sz w:val="28"/>
          <w:szCs w:val="28"/>
        </w:rPr>
        <w:t>黑猫电子招标采购交易平台</w:t>
      </w:r>
      <w:r>
        <w:rPr>
          <w:sz w:val="28"/>
          <w:szCs w:val="28"/>
        </w:rPr>
        <w:t>进行，经</w:t>
      </w:r>
      <w:r>
        <w:rPr>
          <w:rFonts w:hint="eastAsia"/>
          <w:sz w:val="28"/>
          <w:szCs w:val="28"/>
        </w:rPr>
        <w:t>询价</w:t>
      </w:r>
      <w:r>
        <w:rPr>
          <w:sz w:val="28"/>
          <w:szCs w:val="28"/>
        </w:rPr>
        <w:t>小组评审，现将</w:t>
      </w:r>
      <w:r>
        <w:rPr>
          <w:rFonts w:hint="eastAsia"/>
          <w:sz w:val="28"/>
          <w:szCs w:val="28"/>
        </w:rPr>
        <w:t>询价</w:t>
      </w:r>
      <w:r>
        <w:rPr>
          <w:sz w:val="28"/>
          <w:szCs w:val="28"/>
        </w:rPr>
        <w:t xml:space="preserve">结果公示如下： </w:t>
      </w:r>
    </w:p>
    <w:p w14:paraId="3F0A2D8E">
      <w:pPr>
        <w:pStyle w:val="2"/>
        <w:rPr>
          <w:sz w:val="28"/>
          <w:szCs w:val="28"/>
        </w:rPr>
      </w:pPr>
    </w:p>
    <w:p w14:paraId="69945B6E">
      <w:pPr>
        <w:pStyle w:val="2"/>
        <w:rPr>
          <w:sz w:val="28"/>
          <w:szCs w:val="28"/>
        </w:rPr>
      </w:pPr>
    </w:p>
    <w:tbl>
      <w:tblPr>
        <w:tblStyle w:val="4"/>
        <w:tblW w:w="734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57"/>
        <w:gridCol w:w="1805"/>
        <w:gridCol w:w="1680"/>
      </w:tblGrid>
      <w:tr w14:paraId="0D59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tblCellSpacing w:w="0" w:type="dxa"/>
          <w:jc w:val="center"/>
        </w:trPr>
        <w:tc>
          <w:tcPr>
            <w:tcW w:w="3857" w:type="dxa"/>
            <w:noWrap w:val="0"/>
            <w:vAlign w:val="center"/>
          </w:tcPr>
          <w:p w14:paraId="68E1E6B4">
            <w:pPr>
              <w:widowControl/>
              <w:spacing w:before="100" w:beforeAutospacing="1" w:after="100" w:afterAutospacing="1" w:line="48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单位</w:t>
            </w:r>
            <w:r>
              <w:rPr>
                <w:rFonts w:hint="eastAsia" w:ascii="宋体" w:hAnsi="宋体" w:eastAsia="宋体" w:cs="宋体"/>
                <w:kern w:val="0"/>
                <w:sz w:val="24"/>
                <w:szCs w:val="24"/>
              </w:rPr>
              <w:t xml:space="preserve"> </w:t>
            </w:r>
          </w:p>
        </w:tc>
        <w:tc>
          <w:tcPr>
            <w:tcW w:w="1805" w:type="dxa"/>
            <w:noWrap w:val="0"/>
            <w:vAlign w:val="center"/>
          </w:tcPr>
          <w:p w14:paraId="611FCC60">
            <w:pPr>
              <w:widowControl/>
              <w:spacing w:before="100" w:beforeAutospacing="1" w:after="100" w:afterAutospacing="1"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报价（元）</w:t>
            </w:r>
            <w:r>
              <w:rPr>
                <w:rFonts w:hint="eastAsia" w:ascii="宋体" w:hAnsi="宋体" w:eastAsia="宋体" w:cs="宋体"/>
                <w:kern w:val="0"/>
                <w:sz w:val="24"/>
                <w:szCs w:val="24"/>
              </w:rPr>
              <w:t xml:space="preserve"> </w:t>
            </w:r>
          </w:p>
        </w:tc>
        <w:tc>
          <w:tcPr>
            <w:tcW w:w="1680" w:type="dxa"/>
            <w:noWrap w:val="0"/>
            <w:vAlign w:val="center"/>
          </w:tcPr>
          <w:p w14:paraId="5D0E17ED">
            <w:pPr>
              <w:widowControl/>
              <w:spacing w:before="100" w:beforeAutospacing="1" w:after="100" w:afterAutospacing="1"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排序</w:t>
            </w:r>
          </w:p>
        </w:tc>
      </w:tr>
      <w:tr w14:paraId="7B26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6" w:hRule="atLeast"/>
          <w:tblCellSpacing w:w="0" w:type="dxa"/>
          <w:jc w:val="center"/>
        </w:trPr>
        <w:tc>
          <w:tcPr>
            <w:tcW w:w="3857" w:type="dxa"/>
            <w:tcBorders>
              <w:top w:val="single" w:color="auto" w:sz="4" w:space="0"/>
              <w:left w:val="single" w:color="auto" w:sz="4" w:space="0"/>
              <w:bottom w:val="single" w:color="auto" w:sz="4" w:space="0"/>
              <w:right w:val="single" w:color="auto" w:sz="4" w:space="0"/>
            </w:tcBorders>
            <w:noWrap w:val="0"/>
            <w:vAlign w:val="center"/>
          </w:tcPr>
          <w:p w14:paraId="4551B908">
            <w:pPr>
              <w:widowControl/>
              <w:jc w:val="center"/>
              <w:textAlignment w:val="center"/>
              <w:rPr>
                <w:rFonts w:hint="default" w:ascii="宋体" w:hAnsi="宋体" w:eastAsia="宋体" w:cs="宋体"/>
                <w:color w:val="333333"/>
                <w:kern w:val="2"/>
                <w:sz w:val="28"/>
                <w:szCs w:val="28"/>
                <w:lang w:val="en-US" w:eastAsia="zh-CN" w:bidi="ar-SA"/>
              </w:rPr>
            </w:pPr>
            <w:r>
              <w:rPr>
                <w:rFonts w:hint="default" w:ascii="宋体" w:hAnsi="宋体" w:eastAsia="宋体" w:cs="宋体"/>
                <w:color w:val="333333"/>
                <w:kern w:val="2"/>
                <w:sz w:val="28"/>
                <w:szCs w:val="28"/>
                <w:lang w:val="en-US" w:eastAsia="zh-CN" w:bidi="ar-SA"/>
              </w:rPr>
              <w:t>景德镇四维云图勘测发展有限公司</w:t>
            </w:r>
          </w:p>
        </w:tc>
        <w:tc>
          <w:tcPr>
            <w:tcW w:w="1805" w:type="dxa"/>
            <w:noWrap w:val="0"/>
            <w:vAlign w:val="center"/>
          </w:tcPr>
          <w:p w14:paraId="2AE5BF3F">
            <w:pPr>
              <w:widowControl/>
              <w:ind w:firstLine="280" w:firstLineChars="100"/>
              <w:jc w:val="both"/>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28187.78</w:t>
            </w:r>
          </w:p>
          <w:p w14:paraId="4E7D06E4">
            <w:pPr>
              <w:widowControl/>
              <w:jc w:val="both"/>
              <w:textAlignment w:val="center"/>
              <w:rPr>
                <w:rFonts w:hint="default"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（含1%增值税专用发票）</w:t>
            </w:r>
          </w:p>
        </w:tc>
        <w:tc>
          <w:tcPr>
            <w:tcW w:w="1680" w:type="dxa"/>
            <w:noWrap w:val="0"/>
            <w:vAlign w:val="center"/>
          </w:tcPr>
          <w:p w14:paraId="4A74902E">
            <w:pPr>
              <w:widowControl/>
              <w:jc w:val="center"/>
              <w:textAlignment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w:t>
            </w:r>
          </w:p>
        </w:tc>
      </w:tr>
      <w:tr w14:paraId="10AD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tblCellSpacing w:w="0" w:type="dxa"/>
          <w:jc w:val="center"/>
        </w:trPr>
        <w:tc>
          <w:tcPr>
            <w:tcW w:w="3857" w:type="dxa"/>
            <w:tcBorders>
              <w:top w:val="single" w:color="auto" w:sz="4" w:space="0"/>
              <w:left w:val="single" w:color="auto" w:sz="4" w:space="0"/>
              <w:bottom w:val="single" w:color="auto" w:sz="4" w:space="0"/>
              <w:right w:val="single" w:color="auto" w:sz="4" w:space="0"/>
            </w:tcBorders>
            <w:noWrap w:val="0"/>
            <w:vAlign w:val="center"/>
          </w:tcPr>
          <w:p w14:paraId="36BB66E5">
            <w:pPr>
              <w:widowControl/>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江西天一建设工程检测中心</w:t>
            </w:r>
          </w:p>
        </w:tc>
        <w:tc>
          <w:tcPr>
            <w:tcW w:w="1805" w:type="dxa"/>
            <w:noWrap w:val="0"/>
            <w:vAlign w:val="center"/>
          </w:tcPr>
          <w:p w14:paraId="2306A2E6">
            <w:pPr>
              <w:widowControl/>
              <w:jc w:val="center"/>
              <w:textAlignment w:val="center"/>
              <w:rPr>
                <w:rFonts w:hint="default" w:ascii="宋体" w:hAnsi="宋体" w:eastAsia="宋体" w:cs="宋体"/>
                <w:color w:val="000000"/>
                <w:kern w:val="2"/>
                <w:sz w:val="28"/>
                <w:szCs w:val="28"/>
                <w:lang w:val="en-US" w:eastAsia="zh-CN" w:bidi="ar-SA"/>
              </w:rPr>
            </w:pPr>
            <w:r>
              <w:rPr>
                <w:rFonts w:ascii="微软雅黑" w:hAnsi="微软雅黑" w:eastAsia="微软雅黑" w:cs="微软雅黑"/>
                <w:i w:val="0"/>
                <w:iCs w:val="0"/>
                <w:caps w:val="0"/>
                <w:color w:val="1F3149"/>
                <w:spacing w:val="0"/>
                <w:sz w:val="21"/>
                <w:szCs w:val="21"/>
                <w:shd w:val="clear" w:fill="FFFFFF"/>
              </w:rPr>
              <w:t>39843.82</w:t>
            </w:r>
            <w:r>
              <w:rPr>
                <w:rFonts w:hint="eastAsia" w:ascii="宋体" w:hAnsi="宋体" w:eastAsia="宋体" w:cs="宋体"/>
                <w:color w:val="000000"/>
                <w:kern w:val="2"/>
                <w:sz w:val="28"/>
                <w:szCs w:val="28"/>
                <w:lang w:val="en-US" w:eastAsia="zh-CN" w:bidi="ar-SA"/>
              </w:rPr>
              <w:t>（含6%增值税专用发票）</w:t>
            </w:r>
          </w:p>
        </w:tc>
        <w:tc>
          <w:tcPr>
            <w:tcW w:w="1680" w:type="dxa"/>
            <w:noWrap w:val="0"/>
            <w:vAlign w:val="center"/>
          </w:tcPr>
          <w:p w14:paraId="513F6FE0">
            <w:pPr>
              <w:widowControl/>
              <w:jc w:val="center"/>
              <w:textAlignment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w:t>
            </w:r>
          </w:p>
        </w:tc>
      </w:tr>
      <w:tr w14:paraId="7268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tblCellSpacing w:w="0" w:type="dxa"/>
          <w:jc w:val="center"/>
        </w:trPr>
        <w:tc>
          <w:tcPr>
            <w:tcW w:w="3857" w:type="dxa"/>
            <w:tcBorders>
              <w:top w:val="single" w:color="auto" w:sz="4" w:space="0"/>
              <w:left w:val="single" w:color="auto" w:sz="4" w:space="0"/>
              <w:bottom w:val="single" w:color="auto" w:sz="4" w:space="0"/>
              <w:right w:val="single" w:color="auto" w:sz="4" w:space="0"/>
            </w:tcBorders>
            <w:noWrap w:val="0"/>
            <w:vAlign w:val="center"/>
          </w:tcPr>
          <w:p w14:paraId="12514B14">
            <w:pPr>
              <w:widowControl/>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江西日新工程检测有限公司</w:t>
            </w:r>
          </w:p>
        </w:tc>
        <w:tc>
          <w:tcPr>
            <w:tcW w:w="1805" w:type="dxa"/>
            <w:noWrap w:val="0"/>
            <w:vAlign w:val="center"/>
          </w:tcPr>
          <w:p w14:paraId="368C60BB">
            <w:pPr>
              <w:widowControl/>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54945.50</w:t>
            </w:r>
          </w:p>
          <w:p w14:paraId="4B7817D3">
            <w:pPr>
              <w:widowControl/>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（含6%增值税专用发票）</w:t>
            </w:r>
          </w:p>
        </w:tc>
        <w:tc>
          <w:tcPr>
            <w:tcW w:w="1680" w:type="dxa"/>
            <w:noWrap w:val="0"/>
            <w:vAlign w:val="center"/>
          </w:tcPr>
          <w:p w14:paraId="61A6EE15">
            <w:pPr>
              <w:widowControl/>
              <w:jc w:val="center"/>
              <w:textAlignment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3</w:t>
            </w:r>
          </w:p>
        </w:tc>
      </w:tr>
      <w:tr w14:paraId="5B96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tblCellSpacing w:w="0" w:type="dxa"/>
          <w:jc w:val="center"/>
        </w:trPr>
        <w:tc>
          <w:tcPr>
            <w:tcW w:w="3857" w:type="dxa"/>
            <w:tcBorders>
              <w:top w:val="single" w:color="auto" w:sz="4" w:space="0"/>
              <w:left w:val="single" w:color="auto" w:sz="4" w:space="0"/>
              <w:bottom w:val="single" w:color="auto" w:sz="4" w:space="0"/>
              <w:right w:val="single" w:color="auto" w:sz="4" w:space="0"/>
            </w:tcBorders>
            <w:noWrap w:val="0"/>
            <w:vAlign w:val="center"/>
          </w:tcPr>
          <w:p w14:paraId="580C59BD">
            <w:pPr>
              <w:widowControl/>
              <w:jc w:val="center"/>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景德镇市测绘设计院有限公司</w:t>
            </w:r>
          </w:p>
        </w:tc>
        <w:tc>
          <w:tcPr>
            <w:tcW w:w="1805" w:type="dxa"/>
            <w:noWrap w:val="0"/>
            <w:vAlign w:val="center"/>
          </w:tcPr>
          <w:p w14:paraId="2D2A25B7">
            <w:pPr>
              <w:widowControl/>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br w:type="textWrapping"/>
            </w:r>
            <w:r>
              <w:rPr>
                <w:rFonts w:hint="eastAsia" w:ascii="宋体" w:hAnsi="宋体" w:eastAsia="宋体" w:cs="宋体"/>
                <w:color w:val="000000"/>
                <w:kern w:val="2"/>
                <w:sz w:val="28"/>
                <w:szCs w:val="28"/>
                <w:lang w:val="en-US" w:eastAsia="zh-CN" w:bidi="ar-SA"/>
              </w:rPr>
              <w:t>/</w:t>
            </w:r>
          </w:p>
          <w:p w14:paraId="1D7DB09B">
            <w:pPr>
              <w:widowControl/>
              <w:jc w:val="center"/>
              <w:textAlignment w:val="center"/>
              <w:rPr>
                <w:rFonts w:hint="eastAsia" w:ascii="宋体" w:hAnsi="宋体" w:eastAsia="宋体" w:cs="宋体"/>
                <w:color w:val="000000"/>
                <w:kern w:val="2"/>
                <w:sz w:val="28"/>
                <w:szCs w:val="28"/>
                <w:lang w:val="en-US" w:eastAsia="zh-CN" w:bidi="ar-SA"/>
              </w:rPr>
            </w:pPr>
          </w:p>
        </w:tc>
        <w:tc>
          <w:tcPr>
            <w:tcW w:w="1680" w:type="dxa"/>
            <w:noWrap w:val="0"/>
            <w:vAlign w:val="center"/>
          </w:tcPr>
          <w:p w14:paraId="29EB8CE6">
            <w:pPr>
              <w:widowControl/>
              <w:jc w:val="center"/>
              <w:textAlignment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w:t>
            </w:r>
          </w:p>
        </w:tc>
      </w:tr>
    </w:tbl>
    <w:p w14:paraId="6DB92DF5"/>
    <w:p w14:paraId="631436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E2AAB"/>
    <w:rsid w:val="5E77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181</Words>
  <Characters>210</Characters>
  <Lines>0</Lines>
  <Paragraphs>0</Paragraphs>
  <TotalTime>9</TotalTime>
  <ScaleCrop>false</ScaleCrop>
  <LinksUpToDate>false</LinksUpToDate>
  <CharactersWithSpaces>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2025-04-03T06:28:00Z</dcterms:created>
  <dc:creator>Administrator</dc:creator>
  <cp:lastModifiedBy>无</cp:lastModifiedBy>
  <dcterms:modified xsi:type="dcterms:W3CDTF">2025-07-10T07:16:06Z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eyJoZGlkIjoiMTgyN2U1NzAwNWJlZDc4YzVmZTYxZjMxMzM5MTcwZmEiLCJ1c2VySWQiOiI0MjQ4OTQ2MzMifQ==</vt:lpwstr>
  </property>
  <property fmtid="{D5CDD505-2E9C-101B-9397-08002B2CF9AE}" pid="4" name="ICV">
    <vt:lpwstr>F1F0B772B0D545C8801B5E337BB5BC86_13</vt:lpwstr>
  </property>
</Properties>
</file>