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18E05">
      <w:pPr>
        <w:pStyle w:val="2"/>
        <w:spacing w:line="324" w:lineRule="auto"/>
      </w:pPr>
    </w:p>
    <w:p w14:paraId="069B8E53">
      <w:pPr>
        <w:pStyle w:val="2"/>
        <w:spacing w:line="325" w:lineRule="auto"/>
      </w:pPr>
    </w:p>
    <w:p w14:paraId="63549B64">
      <w:pPr>
        <w:spacing w:before="146" w:line="370" w:lineRule="auto"/>
        <w:ind w:left="2739" w:right="3064" w:hanging="1388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pacing w:val="-3"/>
          <w:sz w:val="45"/>
          <w:szCs w:val="45"/>
          <w:lang w:eastAsia="zh-CN"/>
        </w:rPr>
        <w:t>江西黑猫</w:t>
      </w: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炭黑有限责任公司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4"/>
          <w:szCs w:val="34"/>
        </w:rPr>
        <w:t>智能卸油计量系统</w:t>
      </w:r>
    </w:p>
    <w:p w14:paraId="664593A7">
      <w:pPr>
        <w:spacing w:before="56" w:line="188" w:lineRule="auto"/>
        <w:ind w:left="312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HXD-XY-JL03</w:t>
      </w:r>
    </w:p>
    <w:p w14:paraId="43887D98">
      <w:pPr>
        <w:pStyle w:val="2"/>
        <w:spacing w:line="250" w:lineRule="auto"/>
      </w:pPr>
    </w:p>
    <w:p w14:paraId="77EB6B68">
      <w:pPr>
        <w:pStyle w:val="2"/>
        <w:spacing w:line="250" w:lineRule="auto"/>
      </w:pPr>
    </w:p>
    <w:p w14:paraId="6D77E9E7">
      <w:pPr>
        <w:pStyle w:val="2"/>
        <w:spacing w:line="251" w:lineRule="auto"/>
      </w:pPr>
    </w:p>
    <w:p w14:paraId="1C88A9D4">
      <w:pPr>
        <w:pStyle w:val="2"/>
        <w:spacing w:line="251" w:lineRule="auto"/>
      </w:pPr>
    </w:p>
    <w:p w14:paraId="45F123DF">
      <w:pPr>
        <w:pStyle w:val="2"/>
        <w:spacing w:line="251" w:lineRule="auto"/>
      </w:pPr>
    </w:p>
    <w:p w14:paraId="3F56FEF0">
      <w:pPr>
        <w:pStyle w:val="2"/>
        <w:spacing w:line="251" w:lineRule="auto"/>
      </w:pPr>
    </w:p>
    <w:p w14:paraId="031FE633">
      <w:pPr>
        <w:pStyle w:val="2"/>
        <w:spacing w:line="251" w:lineRule="auto"/>
      </w:pPr>
    </w:p>
    <w:p w14:paraId="0992D1E7">
      <w:pPr>
        <w:spacing w:before="211" w:line="219" w:lineRule="auto"/>
        <w:ind w:left="2404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spacing w:val="1"/>
          <w:sz w:val="65"/>
          <w:szCs w:val="65"/>
        </w:rPr>
        <w:t>技术协议</w:t>
      </w:r>
    </w:p>
    <w:p w14:paraId="02280B5E">
      <w:pPr>
        <w:pStyle w:val="2"/>
        <w:spacing w:line="246" w:lineRule="auto"/>
      </w:pPr>
    </w:p>
    <w:p w14:paraId="50B22EEA">
      <w:pPr>
        <w:pStyle w:val="2"/>
        <w:spacing w:line="246" w:lineRule="auto"/>
      </w:pPr>
    </w:p>
    <w:p w14:paraId="12F3F5E8">
      <w:pPr>
        <w:pStyle w:val="2"/>
        <w:spacing w:line="246" w:lineRule="auto"/>
      </w:pPr>
    </w:p>
    <w:p w14:paraId="244D1CA3">
      <w:pPr>
        <w:pStyle w:val="2"/>
        <w:spacing w:line="246" w:lineRule="auto"/>
      </w:pPr>
    </w:p>
    <w:p w14:paraId="33C1D9FB">
      <w:pPr>
        <w:pStyle w:val="2"/>
        <w:spacing w:line="246" w:lineRule="auto"/>
      </w:pPr>
    </w:p>
    <w:p w14:paraId="7313C6B7">
      <w:pPr>
        <w:pStyle w:val="2"/>
        <w:spacing w:line="246" w:lineRule="auto"/>
      </w:pPr>
    </w:p>
    <w:p w14:paraId="5E431FF4">
      <w:pPr>
        <w:pStyle w:val="2"/>
        <w:spacing w:line="246" w:lineRule="auto"/>
      </w:pPr>
    </w:p>
    <w:p w14:paraId="0918572C">
      <w:pPr>
        <w:pStyle w:val="2"/>
        <w:spacing w:line="246" w:lineRule="auto"/>
      </w:pPr>
    </w:p>
    <w:p w14:paraId="0FCF8056">
      <w:pPr>
        <w:pStyle w:val="2"/>
        <w:spacing w:line="246" w:lineRule="auto"/>
      </w:pPr>
    </w:p>
    <w:p w14:paraId="1900F552">
      <w:pPr>
        <w:pStyle w:val="2"/>
        <w:spacing w:line="246" w:lineRule="auto"/>
      </w:pPr>
    </w:p>
    <w:p w14:paraId="1777CC18">
      <w:pPr>
        <w:pStyle w:val="2"/>
        <w:spacing w:line="246" w:lineRule="auto"/>
      </w:pPr>
    </w:p>
    <w:p w14:paraId="20F9AB58">
      <w:pPr>
        <w:pStyle w:val="2"/>
        <w:spacing w:line="246" w:lineRule="auto"/>
      </w:pPr>
    </w:p>
    <w:p w14:paraId="7B89B932">
      <w:pPr>
        <w:pStyle w:val="2"/>
        <w:spacing w:line="246" w:lineRule="auto"/>
      </w:pPr>
    </w:p>
    <w:p w14:paraId="58E93899">
      <w:pPr>
        <w:pStyle w:val="2"/>
        <w:spacing w:line="246" w:lineRule="auto"/>
      </w:pPr>
    </w:p>
    <w:p w14:paraId="726F0659">
      <w:pPr>
        <w:pStyle w:val="2"/>
        <w:spacing w:line="246" w:lineRule="auto"/>
      </w:pPr>
    </w:p>
    <w:p w14:paraId="64EF4CE8">
      <w:pPr>
        <w:pStyle w:val="2"/>
        <w:spacing w:line="247" w:lineRule="auto"/>
      </w:pPr>
    </w:p>
    <w:p w14:paraId="6E78C74B">
      <w:pPr>
        <w:pStyle w:val="2"/>
        <w:spacing w:line="247" w:lineRule="auto"/>
      </w:pPr>
    </w:p>
    <w:p w14:paraId="05FBAD3E">
      <w:pPr>
        <w:spacing w:before="88" w:line="219" w:lineRule="auto"/>
        <w:ind w:left="107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需方：</w:t>
      </w:r>
      <w:r>
        <w:rPr>
          <w:rFonts w:ascii="宋体" w:hAnsi="宋体" w:eastAsia="宋体" w:cs="宋体"/>
          <w:spacing w:val="4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b/>
          <w:bCs/>
          <w:spacing w:val="-15"/>
          <w:sz w:val="27"/>
          <w:szCs w:val="27"/>
          <w:lang w:val="en-US" w:eastAsia="zh-CN"/>
        </w:rPr>
        <w:t>江 西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 xml:space="preserve"> 黑 猫</w:t>
      </w:r>
      <w:r>
        <w:rPr>
          <w:rFonts w:ascii="宋体" w:hAnsi="宋体" w:eastAsia="宋体" w:cs="宋体"/>
          <w:spacing w:val="-15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炭</w:t>
      </w:r>
      <w:r>
        <w:rPr>
          <w:rFonts w:ascii="宋体" w:hAnsi="宋体" w:eastAsia="宋体" w:cs="宋体"/>
          <w:spacing w:val="-13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黑</w:t>
      </w:r>
      <w:r>
        <w:rPr>
          <w:rFonts w:ascii="宋体" w:hAnsi="宋体" w:eastAsia="宋体" w:cs="宋体"/>
          <w:spacing w:val="-19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有</w:t>
      </w:r>
      <w:r>
        <w:rPr>
          <w:rFonts w:ascii="宋体" w:hAnsi="宋体" w:eastAsia="宋体" w:cs="宋体"/>
          <w:spacing w:val="-15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限</w:t>
      </w:r>
      <w:r>
        <w:rPr>
          <w:rFonts w:ascii="宋体" w:hAnsi="宋体" w:eastAsia="宋体" w:cs="宋体"/>
          <w:spacing w:val="-15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责</w:t>
      </w:r>
      <w:r>
        <w:rPr>
          <w:rFonts w:ascii="宋体" w:hAnsi="宋体" w:eastAsia="宋体" w:cs="宋体"/>
          <w:spacing w:val="-2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7"/>
          <w:szCs w:val="27"/>
        </w:rPr>
        <w:t>任</w:t>
      </w:r>
      <w:r>
        <w:rPr>
          <w:rFonts w:ascii="宋体" w:hAnsi="宋体" w:eastAsia="宋体" w:cs="宋体"/>
          <w:spacing w:val="-15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7"/>
          <w:szCs w:val="27"/>
        </w:rPr>
        <w:t>公</w:t>
      </w:r>
      <w:r>
        <w:rPr>
          <w:rFonts w:ascii="宋体" w:hAnsi="宋体" w:eastAsia="宋体" w:cs="宋体"/>
          <w:spacing w:val="-1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7"/>
          <w:szCs w:val="27"/>
        </w:rPr>
        <w:t>司</w:t>
      </w:r>
    </w:p>
    <w:p w14:paraId="3E1CC6CD">
      <w:pPr>
        <w:spacing w:before="266" w:line="219" w:lineRule="auto"/>
        <w:ind w:left="10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供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方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：</w:t>
      </w:r>
    </w:p>
    <w:p w14:paraId="69250164">
      <w:pPr>
        <w:spacing w:before="238" w:line="188" w:lineRule="auto"/>
        <w:ind w:left="334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7"/>
          <w:szCs w:val="27"/>
        </w:rPr>
        <w:t>2025-2</w:t>
      </w:r>
    </w:p>
    <w:p w14:paraId="33915906">
      <w:pPr>
        <w:pStyle w:val="2"/>
        <w:spacing w:line="247" w:lineRule="auto"/>
      </w:pPr>
    </w:p>
    <w:p w14:paraId="5474F795">
      <w:pPr>
        <w:pStyle w:val="2"/>
        <w:spacing w:line="247" w:lineRule="auto"/>
      </w:pPr>
    </w:p>
    <w:p w14:paraId="4891D368">
      <w:pPr>
        <w:pStyle w:val="2"/>
        <w:spacing w:line="247" w:lineRule="auto"/>
      </w:pPr>
    </w:p>
    <w:p w14:paraId="0CB424A9">
      <w:pPr>
        <w:pStyle w:val="2"/>
        <w:spacing w:line="247" w:lineRule="auto"/>
      </w:pPr>
    </w:p>
    <w:p w14:paraId="518C5212">
      <w:pPr>
        <w:pStyle w:val="2"/>
        <w:spacing w:line="247" w:lineRule="auto"/>
      </w:pPr>
    </w:p>
    <w:p w14:paraId="20847B70">
      <w:pPr>
        <w:pStyle w:val="2"/>
        <w:spacing w:line="247" w:lineRule="auto"/>
      </w:pPr>
    </w:p>
    <w:p w14:paraId="632920A7">
      <w:pPr>
        <w:pStyle w:val="2"/>
        <w:spacing w:line="247" w:lineRule="auto"/>
      </w:pPr>
    </w:p>
    <w:p w14:paraId="711E7045">
      <w:pPr>
        <w:pStyle w:val="2"/>
        <w:spacing w:line="247" w:lineRule="auto"/>
      </w:pPr>
    </w:p>
    <w:p w14:paraId="53B284A7">
      <w:pPr>
        <w:pStyle w:val="2"/>
        <w:spacing w:line="247" w:lineRule="auto"/>
      </w:pPr>
    </w:p>
    <w:p w14:paraId="252FCC4F">
      <w:pPr>
        <w:pStyle w:val="2"/>
        <w:spacing w:line="248" w:lineRule="auto"/>
      </w:pPr>
    </w:p>
    <w:p w14:paraId="2B959C89">
      <w:pPr>
        <w:pStyle w:val="2"/>
        <w:spacing w:line="248" w:lineRule="auto"/>
      </w:pPr>
    </w:p>
    <w:p w14:paraId="1A15AE4E">
      <w:pPr>
        <w:pStyle w:val="2"/>
        <w:spacing w:line="248" w:lineRule="auto"/>
      </w:pPr>
    </w:p>
    <w:p w14:paraId="55F452BB">
      <w:pPr>
        <w:pStyle w:val="2"/>
        <w:spacing w:line="248" w:lineRule="auto"/>
      </w:pPr>
    </w:p>
    <w:p w14:paraId="70CD68BB">
      <w:pPr>
        <w:pStyle w:val="2"/>
        <w:spacing w:line="248" w:lineRule="auto"/>
      </w:pPr>
    </w:p>
    <w:p w14:paraId="4CE16AA5">
      <w:pPr>
        <w:spacing w:before="1" w:line="670" w:lineRule="exact"/>
        <w:ind w:firstLine="7675"/>
      </w:pPr>
    </w:p>
    <w:p w14:paraId="113C1622">
      <w:pPr>
        <w:spacing w:line="670" w:lineRule="exact"/>
        <w:sectPr>
          <w:footerReference r:id="rId5" w:type="default"/>
          <w:pgSz w:w="11900" w:h="16840"/>
          <w:pgMar w:top="1431" w:right="270" w:bottom="1" w:left="1785" w:header="0" w:footer="0" w:gutter="0"/>
          <w:cols w:space="720" w:num="1"/>
        </w:sectPr>
      </w:pPr>
    </w:p>
    <w:p w14:paraId="0DA00B32">
      <w:pPr>
        <w:spacing w:before="96" w:line="219" w:lineRule="auto"/>
        <w:ind w:left="359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技术方案</w:t>
      </w:r>
    </w:p>
    <w:p w14:paraId="0EF5F294">
      <w:pPr>
        <w:spacing w:before="313" w:line="222" w:lineRule="auto"/>
        <w:ind w:left="4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一、总则</w:t>
      </w:r>
    </w:p>
    <w:p w14:paraId="12346F61">
      <w:pPr>
        <w:spacing w:before="293" w:line="389" w:lineRule="auto"/>
        <w:ind w:left="44" w:right="1564" w:firstLine="4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sz w:val="21"/>
          <w:szCs w:val="21"/>
        </w:rPr>
        <w:t>1.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1"/>
          <w:sz w:val="21"/>
          <w:szCs w:val="21"/>
        </w:rPr>
        <w:t>1本技术方案是针对</w:t>
      </w:r>
      <w:r>
        <w:rPr>
          <w:rFonts w:hint="eastAsia" w:ascii="宋体" w:hAnsi="宋体" w:eastAsia="宋体" w:cs="宋体"/>
          <w:spacing w:val="21"/>
          <w:sz w:val="21"/>
          <w:szCs w:val="21"/>
          <w:lang w:eastAsia="zh-CN"/>
        </w:rPr>
        <w:t>江西黑猫</w:t>
      </w:r>
      <w:r>
        <w:rPr>
          <w:rFonts w:ascii="宋体" w:hAnsi="宋体" w:eastAsia="宋体" w:cs="宋体"/>
          <w:spacing w:val="21"/>
          <w:sz w:val="21"/>
          <w:szCs w:val="21"/>
        </w:rPr>
        <w:t>炭黑有限责任公司智能卸油计量系统设计、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8"/>
          <w:sz w:val="21"/>
          <w:szCs w:val="21"/>
        </w:rPr>
        <w:t>制造、检验、运输、安装、培训、开车等方面的技术说明。供方提供设备</w:t>
      </w:r>
      <w:r>
        <w:rPr>
          <w:rFonts w:ascii="宋体" w:hAnsi="宋体" w:eastAsia="宋体" w:cs="宋体"/>
          <w:spacing w:val="17"/>
          <w:sz w:val="21"/>
          <w:szCs w:val="21"/>
        </w:rPr>
        <w:t>的设计、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2"/>
          <w:sz w:val="21"/>
          <w:szCs w:val="21"/>
        </w:rPr>
        <w:t>制造及试验应符合国家、行业标准和规范的最新版本中的有关规定。对于国家有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2"/>
          <w:sz w:val="21"/>
          <w:szCs w:val="21"/>
        </w:rPr>
        <w:t>关安全、环保等强制性标准，必须满足其要求。</w:t>
      </w:r>
    </w:p>
    <w:p w14:paraId="52A3004B">
      <w:pPr>
        <w:spacing w:before="49" w:line="383" w:lineRule="auto"/>
        <w:ind w:left="44" w:right="1658" w:firstLine="4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4"/>
          <w:sz w:val="21"/>
          <w:szCs w:val="21"/>
        </w:rPr>
        <w:t>1.2供方应根据相关规范及其本协议进行合适的设计、选材、制造、提供一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4"/>
          <w:sz w:val="21"/>
          <w:szCs w:val="21"/>
        </w:rPr>
        <w:t>整套能符合规定要求的设备，并对设备性能、工程质量负责。</w:t>
      </w:r>
    </w:p>
    <w:p w14:paraId="0C055FBC">
      <w:pPr>
        <w:spacing w:before="28" w:line="358" w:lineRule="auto"/>
        <w:ind w:left="44" w:right="1658" w:firstLine="4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sz w:val="21"/>
          <w:szCs w:val="21"/>
        </w:rPr>
        <w:t>1.3 供方提交文件的计量单位应采用法定</w:t>
      </w:r>
      <w:r>
        <w:rPr>
          <w:rFonts w:ascii="宋体" w:hAnsi="宋体" w:eastAsia="宋体" w:cs="宋体"/>
          <w:spacing w:val="20"/>
          <w:sz w:val="21"/>
          <w:szCs w:val="21"/>
        </w:rPr>
        <w:t>计量单位，文件使用的语言为中文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3"/>
          <w:sz w:val="21"/>
          <w:szCs w:val="21"/>
        </w:rPr>
        <w:t>和英文。</w:t>
      </w:r>
    </w:p>
    <w:p w14:paraId="51D26720">
      <w:pPr>
        <w:spacing w:before="66" w:line="219" w:lineRule="auto"/>
        <w:ind w:left="5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8"/>
          <w:sz w:val="21"/>
          <w:szCs w:val="21"/>
        </w:rPr>
        <w:t>1.4供方对所供软件、硬件的质量负责。</w:t>
      </w:r>
    </w:p>
    <w:p w14:paraId="35B49CED">
      <w:pPr>
        <w:spacing w:before="201" w:line="219" w:lineRule="auto"/>
        <w:ind w:left="5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9"/>
          <w:sz w:val="21"/>
          <w:szCs w:val="21"/>
        </w:rPr>
        <w:t>1.5需方向供方设计需要的参数和技术条件。</w:t>
      </w:r>
    </w:p>
    <w:p w14:paraId="6F8952B8">
      <w:pPr>
        <w:spacing w:before="181" w:line="219" w:lineRule="auto"/>
        <w:ind w:left="5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8"/>
          <w:sz w:val="21"/>
          <w:szCs w:val="21"/>
        </w:rPr>
        <w:t>1.6本技术方案未尽事宜，由双方探讨、协商确定。</w:t>
      </w:r>
    </w:p>
    <w:p w14:paraId="0AE6FB45">
      <w:pPr>
        <w:spacing w:before="242" w:line="223" w:lineRule="auto"/>
        <w:ind w:left="4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二</w:t>
      </w:r>
      <w:r>
        <w:rPr>
          <w:rFonts w:ascii="黑体" w:hAnsi="黑体" w:eastAsia="黑体" w:cs="黑体"/>
          <w:spacing w:val="-7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、遵循规范</w:t>
      </w:r>
    </w:p>
    <w:p w14:paraId="4C5903A1">
      <w:pPr>
        <w:spacing w:line="159" w:lineRule="exact"/>
      </w:pPr>
    </w:p>
    <w:tbl>
      <w:tblPr>
        <w:tblStyle w:val="5"/>
        <w:tblW w:w="6201" w:type="dxa"/>
        <w:tblInd w:w="50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103"/>
      </w:tblGrid>
      <w:tr w14:paraId="65F712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98" w:type="dxa"/>
            <w:vAlign w:val="top"/>
          </w:tcPr>
          <w:p w14:paraId="5FD44F2C">
            <w:pPr>
              <w:pStyle w:val="6"/>
              <w:spacing w:before="45" w:line="188" w:lineRule="auto"/>
            </w:pPr>
            <w:r>
              <w:t>GB3047.1--</w:t>
            </w:r>
          </w:p>
        </w:tc>
        <w:tc>
          <w:tcPr>
            <w:tcW w:w="4103" w:type="dxa"/>
            <w:vAlign w:val="top"/>
          </w:tcPr>
          <w:p w14:paraId="04F4A5A7">
            <w:pPr>
              <w:spacing w:line="207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面板、架和柜的基本尺寸系列</w:t>
            </w:r>
          </w:p>
        </w:tc>
      </w:tr>
      <w:tr w14:paraId="2B5B39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098" w:type="dxa"/>
            <w:vAlign w:val="top"/>
          </w:tcPr>
          <w:p w14:paraId="208ACB6B">
            <w:pPr>
              <w:pStyle w:val="6"/>
              <w:spacing w:before="98" w:line="171" w:lineRule="auto"/>
            </w:pPr>
            <w:r>
              <w:t>GB2681--</w:t>
            </w:r>
          </w:p>
        </w:tc>
        <w:tc>
          <w:tcPr>
            <w:tcW w:w="4103" w:type="dxa"/>
            <w:vAlign w:val="top"/>
          </w:tcPr>
          <w:p w14:paraId="4C65B157">
            <w:pPr>
              <w:spacing w:before="35" w:line="207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电工成套装置中的导线颜色</w:t>
            </w:r>
          </w:p>
        </w:tc>
      </w:tr>
      <w:tr w14:paraId="1B4CAD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98" w:type="dxa"/>
            <w:vAlign w:val="top"/>
          </w:tcPr>
          <w:p w14:paraId="615AC690">
            <w:pPr>
              <w:pStyle w:val="6"/>
              <w:spacing w:before="97" w:line="171" w:lineRule="auto"/>
            </w:pPr>
            <w:r>
              <w:t>GB2682--</w:t>
            </w:r>
          </w:p>
        </w:tc>
        <w:tc>
          <w:tcPr>
            <w:tcW w:w="4103" w:type="dxa"/>
            <w:vAlign w:val="top"/>
          </w:tcPr>
          <w:p w14:paraId="6611668E">
            <w:pPr>
              <w:spacing w:before="33" w:line="208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电工成套装置中指示灯和按钮的颜色</w:t>
            </w:r>
          </w:p>
        </w:tc>
      </w:tr>
      <w:tr w14:paraId="504FF1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98" w:type="dxa"/>
            <w:vAlign w:val="top"/>
          </w:tcPr>
          <w:p w14:paraId="716233DC">
            <w:pPr>
              <w:pStyle w:val="6"/>
              <w:spacing w:before="118" w:line="149" w:lineRule="exact"/>
            </w:pPr>
            <w:r>
              <w:rPr>
                <w:spacing w:val="-2"/>
                <w:position w:val="-2"/>
              </w:rPr>
              <w:t>GB.T</w:t>
            </w:r>
            <w:r>
              <w:rPr>
                <w:spacing w:val="49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7353-1999</w:t>
            </w:r>
          </w:p>
        </w:tc>
        <w:tc>
          <w:tcPr>
            <w:tcW w:w="4103" w:type="dxa"/>
            <w:vAlign w:val="top"/>
          </w:tcPr>
          <w:p w14:paraId="04C9AE58">
            <w:pPr>
              <w:spacing w:before="33" w:line="206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工业自动化仪表盘、柜、台、箱</w:t>
            </w:r>
          </w:p>
        </w:tc>
      </w:tr>
      <w:tr w14:paraId="6B33FC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098" w:type="dxa"/>
            <w:vAlign w:val="top"/>
          </w:tcPr>
          <w:p w14:paraId="18B2D552">
            <w:pPr>
              <w:pStyle w:val="6"/>
              <w:spacing w:before="127" w:line="159" w:lineRule="auto"/>
            </w:pPr>
            <w:r>
              <w:rPr>
                <w:spacing w:val="-1"/>
              </w:rPr>
              <w:t>GB/T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"/>
              </w:rPr>
              <w:t>4208-1993</w:t>
            </w:r>
          </w:p>
        </w:tc>
        <w:tc>
          <w:tcPr>
            <w:tcW w:w="4103" w:type="dxa"/>
            <w:vAlign w:val="top"/>
          </w:tcPr>
          <w:p w14:paraId="5B3F2E28">
            <w:pPr>
              <w:pStyle w:val="6"/>
              <w:spacing w:before="12" w:line="212" w:lineRule="auto"/>
              <w:ind w:left="4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外壳防护等级</w:t>
            </w:r>
            <w:r>
              <w:rPr>
                <w:rFonts w:ascii="宋体" w:hAnsi="宋体" w:eastAsia="宋体" w:cs="宋体"/>
                <w:spacing w:val="-51"/>
              </w:rPr>
              <w:t xml:space="preserve"> </w:t>
            </w:r>
            <w:r>
              <w:rPr>
                <w:spacing w:val="2"/>
              </w:rPr>
              <w:t>(</w:t>
            </w:r>
            <w:r>
              <w:t>IP</w:t>
            </w:r>
            <w:r>
              <w:rPr>
                <w:spacing w:val="2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</w:rPr>
              <w:t>代码)</w:t>
            </w:r>
          </w:p>
        </w:tc>
      </w:tr>
      <w:tr w14:paraId="3AD54A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98" w:type="dxa"/>
            <w:vAlign w:val="top"/>
          </w:tcPr>
          <w:p w14:paraId="61F51833">
            <w:pPr>
              <w:pStyle w:val="6"/>
              <w:spacing w:before="113" w:line="156" w:lineRule="exact"/>
            </w:pPr>
            <w:r>
              <w:rPr>
                <w:spacing w:val="-3"/>
                <w:position w:val="-2"/>
              </w:rPr>
              <w:t>GB</w:t>
            </w:r>
            <w:r>
              <w:rPr>
                <w:spacing w:val="27"/>
                <w:position w:val="-2"/>
              </w:rPr>
              <w:t xml:space="preserve"> </w:t>
            </w:r>
            <w:r>
              <w:rPr>
                <w:spacing w:val="-3"/>
                <w:position w:val="-2"/>
              </w:rPr>
              <w:t>14050-1993</w:t>
            </w:r>
          </w:p>
        </w:tc>
        <w:tc>
          <w:tcPr>
            <w:tcW w:w="4103" w:type="dxa"/>
            <w:vAlign w:val="top"/>
          </w:tcPr>
          <w:p w14:paraId="78561877">
            <w:pPr>
              <w:spacing w:before="19" w:line="219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系统接地的型式及安全技术要求</w:t>
            </w:r>
          </w:p>
        </w:tc>
      </w:tr>
      <w:tr w14:paraId="609F53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98" w:type="dxa"/>
            <w:vAlign w:val="top"/>
          </w:tcPr>
          <w:p w14:paraId="384E4FBA">
            <w:pPr>
              <w:pStyle w:val="6"/>
              <w:spacing w:before="159" w:line="135" w:lineRule="exact"/>
            </w:pPr>
            <w:r>
              <w:rPr>
                <w:spacing w:val="-1"/>
                <w:position w:val="-2"/>
              </w:rPr>
              <w:t>GB/T</w:t>
            </w:r>
            <w:r>
              <w:rPr>
                <w:spacing w:val="20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4942.2-1993</w:t>
            </w:r>
          </w:p>
        </w:tc>
        <w:tc>
          <w:tcPr>
            <w:tcW w:w="4103" w:type="dxa"/>
            <w:vAlign w:val="top"/>
          </w:tcPr>
          <w:p w14:paraId="59CA313F">
            <w:pPr>
              <w:spacing w:before="19" w:line="219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低压电器外壳防护等级</w:t>
            </w:r>
          </w:p>
        </w:tc>
      </w:tr>
      <w:tr w14:paraId="14A74C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98" w:type="dxa"/>
            <w:vAlign w:val="top"/>
          </w:tcPr>
          <w:p w14:paraId="7C6470F0">
            <w:pPr>
              <w:pStyle w:val="6"/>
              <w:spacing w:before="95" w:line="140" w:lineRule="exact"/>
            </w:pPr>
            <w:r>
              <w:rPr>
                <w:spacing w:val="-1"/>
                <w:position w:val="-2"/>
              </w:rPr>
              <w:t>JB/T1402--91</w:t>
            </w:r>
          </w:p>
        </w:tc>
        <w:tc>
          <w:tcPr>
            <w:tcW w:w="4103" w:type="dxa"/>
            <w:vAlign w:val="top"/>
          </w:tcPr>
          <w:p w14:paraId="3D35DEAC">
            <w:pPr>
              <w:spacing w:line="207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盘装工业过程和控制仪表尺寸及开孔尺寸</w:t>
            </w:r>
          </w:p>
        </w:tc>
      </w:tr>
    </w:tbl>
    <w:p w14:paraId="34F9F334">
      <w:pPr>
        <w:spacing w:before="275" w:line="221" w:lineRule="auto"/>
        <w:ind w:left="4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三、技术方案</w:t>
      </w:r>
    </w:p>
    <w:p w14:paraId="0BFF044A">
      <w:pPr>
        <w:spacing w:before="256" w:line="378" w:lineRule="auto"/>
        <w:ind w:left="44" w:right="1620" w:firstLine="46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sz w:val="21"/>
          <w:szCs w:val="21"/>
        </w:rPr>
        <w:t>目前油罐车在卸油时，采用过磅方式，存在效率低和监管不便等缺点。济宁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3"/>
          <w:sz w:val="21"/>
          <w:szCs w:val="21"/>
        </w:rPr>
        <w:t>黑猫智能卸油计量系统</w:t>
      </w:r>
      <w:r>
        <w:rPr>
          <w:rFonts w:ascii="Times New Roman" w:hAnsi="Times New Roman" w:eastAsia="Times New Roman" w:cs="Times New Roman"/>
          <w:sz w:val="21"/>
          <w:szCs w:val="21"/>
        </w:rPr>
        <w:t>HXD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XY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JL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03   </w:t>
      </w:r>
      <w:r>
        <w:rPr>
          <w:rFonts w:ascii="宋体" w:hAnsi="宋体" w:eastAsia="宋体" w:cs="宋体"/>
          <w:spacing w:val="23"/>
          <w:sz w:val="21"/>
          <w:szCs w:val="21"/>
        </w:rPr>
        <w:t>采用最新工</w:t>
      </w:r>
      <w:r>
        <w:rPr>
          <w:rFonts w:ascii="宋体" w:hAnsi="宋体" w:eastAsia="宋体" w:cs="宋体"/>
          <w:spacing w:val="22"/>
          <w:sz w:val="21"/>
          <w:szCs w:val="21"/>
        </w:rPr>
        <w:t>业互联网技术，提供原料油计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4"/>
          <w:sz w:val="21"/>
          <w:szCs w:val="21"/>
        </w:rPr>
        <w:t>量、记录、报警等生产信息化管理。</w:t>
      </w:r>
    </w:p>
    <w:p w14:paraId="0156D8D0">
      <w:pPr>
        <w:pStyle w:val="2"/>
        <w:spacing w:line="252" w:lineRule="auto"/>
      </w:pPr>
    </w:p>
    <w:p w14:paraId="71FDBC25">
      <w:pPr>
        <w:pStyle w:val="2"/>
        <w:spacing w:line="252" w:lineRule="auto"/>
      </w:pPr>
    </w:p>
    <w:p w14:paraId="4D08655E">
      <w:pPr>
        <w:pStyle w:val="2"/>
        <w:spacing w:line="252" w:lineRule="auto"/>
      </w:pPr>
    </w:p>
    <w:p w14:paraId="0C1C9B2F">
      <w:pPr>
        <w:pStyle w:val="2"/>
        <w:spacing w:line="252" w:lineRule="auto"/>
      </w:pPr>
    </w:p>
    <w:p w14:paraId="2A154249">
      <w:pPr>
        <w:pStyle w:val="2"/>
        <w:spacing w:line="252" w:lineRule="auto"/>
      </w:pPr>
    </w:p>
    <w:p w14:paraId="765E408F">
      <w:pPr>
        <w:pStyle w:val="2"/>
        <w:spacing w:line="252" w:lineRule="auto"/>
      </w:pPr>
    </w:p>
    <w:p w14:paraId="26D08F05">
      <w:pPr>
        <w:pStyle w:val="2"/>
        <w:spacing w:line="252" w:lineRule="auto"/>
      </w:pPr>
    </w:p>
    <w:p w14:paraId="10EEA1C2">
      <w:pPr>
        <w:pStyle w:val="2"/>
        <w:spacing w:line="252" w:lineRule="auto"/>
      </w:pPr>
    </w:p>
    <w:p w14:paraId="704FDAA2">
      <w:pPr>
        <w:pStyle w:val="2"/>
        <w:spacing w:line="253" w:lineRule="auto"/>
      </w:pPr>
    </w:p>
    <w:p w14:paraId="128F5332">
      <w:pPr>
        <w:pStyle w:val="2"/>
        <w:spacing w:line="253" w:lineRule="auto"/>
      </w:pPr>
    </w:p>
    <w:p w14:paraId="62BFA525">
      <w:pPr>
        <w:pStyle w:val="2"/>
        <w:spacing w:line="253" w:lineRule="auto"/>
      </w:pPr>
    </w:p>
    <w:p w14:paraId="453BEE07">
      <w:pPr>
        <w:pStyle w:val="2"/>
        <w:spacing w:line="253" w:lineRule="auto"/>
      </w:pPr>
    </w:p>
    <w:p w14:paraId="415B3CA0">
      <w:pPr>
        <w:pStyle w:val="2"/>
        <w:spacing w:line="253" w:lineRule="auto"/>
      </w:pPr>
    </w:p>
    <w:p w14:paraId="61C6574A">
      <w:pPr>
        <w:spacing w:line="660" w:lineRule="exact"/>
        <w:ind w:firstLine="7675"/>
      </w:pPr>
    </w:p>
    <w:p w14:paraId="39931753">
      <w:pPr>
        <w:spacing w:line="660" w:lineRule="exact"/>
        <w:sectPr>
          <w:pgSz w:w="11900" w:h="16840"/>
          <w:pgMar w:top="1431" w:right="299" w:bottom="180" w:left="1785" w:header="0" w:footer="0" w:gutter="0"/>
          <w:cols w:space="720" w:num="1"/>
        </w:sectPr>
      </w:pPr>
    </w:p>
    <w:p w14:paraId="7AE930BB">
      <w:pPr>
        <w:spacing w:before="44" w:line="220" w:lineRule="auto"/>
        <w:ind w:left="88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11"/>
          <w:sz w:val="22"/>
          <w:szCs w:val="22"/>
        </w:rPr>
        <w:t>3.1配置方案</w:t>
      </w:r>
    </w:p>
    <w:p w14:paraId="6C0E3406">
      <w:pPr>
        <w:spacing w:before="223" w:line="377" w:lineRule="auto"/>
        <w:ind w:left="84" w:right="1741" w:firstLine="5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1"/>
          <w:sz w:val="22"/>
          <w:szCs w:val="22"/>
        </w:rPr>
        <w:t>卸油计量系统</w:t>
      </w:r>
      <w:r>
        <w:rPr>
          <w:rFonts w:ascii="Times New Roman" w:hAnsi="Times New Roman" w:eastAsia="Times New Roman" w:cs="Times New Roman"/>
          <w:sz w:val="22"/>
          <w:szCs w:val="22"/>
        </w:rPr>
        <w:t>HXD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>-</w:t>
      </w:r>
      <w:r>
        <w:rPr>
          <w:rFonts w:ascii="Times New Roman" w:hAnsi="Times New Roman" w:eastAsia="Times New Roman" w:cs="Times New Roman"/>
          <w:sz w:val="22"/>
          <w:szCs w:val="22"/>
        </w:rPr>
        <w:t>XY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>-</w:t>
      </w:r>
      <w:r>
        <w:rPr>
          <w:rFonts w:ascii="Times New Roman" w:hAnsi="Times New Roman" w:eastAsia="Times New Roman" w:cs="Times New Roman"/>
          <w:sz w:val="22"/>
          <w:szCs w:val="22"/>
        </w:rPr>
        <w:t>JL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03  </w:t>
      </w:r>
      <w:r>
        <w:rPr>
          <w:rFonts w:ascii="宋体" w:hAnsi="宋体" w:eastAsia="宋体" w:cs="宋体"/>
          <w:spacing w:val="11"/>
          <w:sz w:val="22"/>
          <w:szCs w:val="22"/>
        </w:rPr>
        <w:t>主要有服务器、主控制器(西门子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>S7-1500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>)</w:t>
      </w:r>
      <w:r>
        <w:rPr>
          <w:rFonts w:ascii="Times New Roman" w:hAnsi="Times New Roman" w:eastAsia="Times New Roman" w:cs="Times New Roman"/>
          <w:spacing w:val="-3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0"/>
          <w:sz w:val="22"/>
          <w:szCs w:val="22"/>
        </w:rPr>
        <w:t>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5"/>
          <w:sz w:val="22"/>
          <w:szCs w:val="22"/>
        </w:rPr>
        <w:t>就地操作箱、质量流量计(提供温度、流速、密度多参数)和</w:t>
      </w:r>
      <w:r>
        <w:rPr>
          <w:rFonts w:ascii="宋体" w:hAnsi="宋体" w:eastAsia="宋体" w:cs="宋体"/>
          <w:spacing w:val="14"/>
          <w:sz w:val="22"/>
          <w:szCs w:val="22"/>
        </w:rPr>
        <w:t>液位计组成。控制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网络采用以太网环网结构，单一结点故障不影响到其余单元正常工作。如图1所 </w:t>
      </w:r>
      <w:r>
        <w:rPr>
          <w:rFonts w:ascii="宋体" w:hAnsi="宋体" w:eastAsia="宋体" w:cs="宋体"/>
          <w:spacing w:val="-5"/>
          <w:sz w:val="22"/>
          <w:szCs w:val="22"/>
        </w:rPr>
        <w:t>示</w:t>
      </w:r>
      <w:r>
        <w:rPr>
          <w:rFonts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。</w:t>
      </w:r>
    </w:p>
    <w:p w14:paraId="25F29787">
      <w:pPr>
        <w:spacing w:before="36" w:line="219" w:lineRule="auto"/>
        <w:ind w:left="88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z w:val="22"/>
          <w:szCs w:val="22"/>
        </w:rPr>
        <w:t>3.1.1就地操作箱</w:t>
      </w:r>
    </w:p>
    <w:p w14:paraId="0FCF9301">
      <w:pPr>
        <w:spacing w:before="199" w:line="344" w:lineRule="auto"/>
        <w:ind w:left="84" w:right="1855" w:firstLine="5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每个卸油池安装1个现场操作箱，操作采用防爆结构，防爆等</w:t>
      </w:r>
      <w:r>
        <w:rPr>
          <w:rFonts w:ascii="宋体" w:hAnsi="宋体" w:eastAsia="宋体" w:cs="宋体"/>
          <w:spacing w:val="6"/>
          <w:sz w:val="22"/>
          <w:szCs w:val="22"/>
        </w:rPr>
        <w:t>级为</w:t>
      </w:r>
      <w:r>
        <w:rPr>
          <w:rFonts w:ascii="宋体" w:hAnsi="宋体" w:eastAsia="宋体" w:cs="宋体"/>
          <w:sz w:val="22"/>
          <w:szCs w:val="22"/>
        </w:rPr>
        <w:t>ExIICT</w:t>
      </w:r>
      <w:r>
        <w:rPr>
          <w:rFonts w:ascii="宋体" w:hAnsi="宋体" w:eastAsia="宋体" w:cs="宋体"/>
          <w:spacing w:val="6"/>
          <w:sz w:val="22"/>
          <w:szCs w:val="22"/>
        </w:rPr>
        <w:t>4,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</w:rPr>
        <w:t>防护等级为</w:t>
      </w:r>
      <w:r>
        <w:rPr>
          <w:rFonts w:ascii="Times New Roman" w:hAnsi="Times New Roman" w:eastAsia="Times New Roman" w:cs="Times New Roman"/>
          <w:sz w:val="22"/>
          <w:szCs w:val="22"/>
        </w:rPr>
        <w:t>IP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>66,304</w:t>
      </w:r>
      <w:r>
        <w:rPr>
          <w:rFonts w:ascii="Times New Roman" w:hAnsi="Times New Roman" w:eastAsia="Times New Roman" w:cs="Times New Roman"/>
          <w:spacing w:val="17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5"/>
          <w:sz w:val="22"/>
          <w:szCs w:val="22"/>
        </w:rPr>
        <w:t>不锈钢柜。</w:t>
      </w:r>
    </w:p>
    <w:p w14:paraId="6024039D">
      <w:pPr>
        <w:spacing w:before="73" w:line="219" w:lineRule="auto"/>
        <w:ind w:left="6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就地柜操作配显示屏，可显示当前流量、温度和液位等。</w:t>
      </w:r>
    </w:p>
    <w:p w14:paraId="5A4F51E9">
      <w:pPr>
        <w:spacing w:before="179" w:line="220" w:lineRule="auto"/>
        <w:ind w:left="8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3.1.2质量流量计</w:t>
      </w:r>
    </w:p>
    <w:p w14:paraId="0A22BB9F">
      <w:pPr>
        <w:spacing w:before="168" w:line="354" w:lineRule="auto"/>
        <w:ind w:left="84" w:right="1710" w:firstLine="52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US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系列科氏质量流量计是</w:t>
      </w:r>
      <w:r>
        <w:rPr>
          <w:rFonts w:ascii="宋体" w:hAnsi="宋体" w:eastAsia="宋体" w:cs="宋体"/>
          <w:sz w:val="22"/>
          <w:szCs w:val="22"/>
        </w:rPr>
        <w:t>Walsn</w:t>
      </w:r>
      <w:r>
        <w:rPr>
          <w:rFonts w:ascii="宋体" w:hAnsi="宋体" w:eastAsia="宋体" w:cs="宋体"/>
          <w:spacing w:val="-3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1"/>
          <w:sz w:val="22"/>
          <w:szCs w:val="22"/>
        </w:rPr>
        <w:t>经</w:t>
      </w:r>
      <w:r>
        <w:rPr>
          <w:rFonts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1"/>
          <w:sz w:val="22"/>
          <w:szCs w:val="22"/>
        </w:rPr>
        <w:t>典U 型流量管科氏质</w:t>
      </w:r>
      <w:r>
        <w:rPr>
          <w:rFonts w:ascii="宋体" w:hAnsi="宋体" w:eastAsia="宋体" w:cs="宋体"/>
          <w:spacing w:val="10"/>
          <w:sz w:val="22"/>
          <w:szCs w:val="22"/>
        </w:rPr>
        <w:t>量流量计。配有基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9"/>
          <w:sz w:val="22"/>
          <w:szCs w:val="22"/>
        </w:rPr>
        <w:t>于数字信号处理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>(</w:t>
      </w:r>
      <w:r>
        <w:rPr>
          <w:rFonts w:ascii="Times New Roman" w:hAnsi="Times New Roman" w:eastAsia="Times New Roman" w:cs="Times New Roman"/>
          <w:sz w:val="22"/>
          <w:szCs w:val="22"/>
        </w:rPr>
        <w:t>DSP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9"/>
          <w:sz w:val="22"/>
          <w:szCs w:val="22"/>
        </w:rPr>
        <w:t>的电子转换装置集传感器的数字闭环振</w:t>
      </w:r>
      <w:r>
        <w:rPr>
          <w:rFonts w:ascii="宋体" w:hAnsi="宋体" w:eastAsia="宋体" w:cs="宋体"/>
          <w:spacing w:val="8"/>
          <w:sz w:val="22"/>
          <w:szCs w:val="22"/>
        </w:rPr>
        <w:t>动控制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>(</w:t>
      </w:r>
      <w:r>
        <w:rPr>
          <w:rFonts w:ascii="Times New Roman" w:hAnsi="Times New Roman" w:eastAsia="Times New Roman" w:cs="Times New Roman"/>
          <w:sz w:val="22"/>
          <w:szCs w:val="22"/>
        </w:rPr>
        <w:t>DLC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>)</w:t>
      </w:r>
      <w:r>
        <w:rPr>
          <w:rFonts w:ascii="Times New Roman" w:hAnsi="Times New Roman" w:eastAsia="Times New Roman" w:cs="Times New Roman"/>
          <w:spacing w:val="-3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、信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号处理、计算和诊断功能于一身，具有测量精度高</w:t>
      </w:r>
      <w:r>
        <w:rPr>
          <w:rFonts w:ascii="宋体" w:hAnsi="宋体" w:eastAsia="宋体" w:cs="宋体"/>
          <w:spacing w:val="7"/>
          <w:sz w:val="22"/>
          <w:szCs w:val="22"/>
        </w:rPr>
        <w:t>、量程比宽、可靠性高、压损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2"/>
          <w:sz w:val="22"/>
          <w:szCs w:val="22"/>
        </w:rPr>
        <w:t>小的优点。可与手操器通过</w:t>
      </w:r>
      <w:r>
        <w:rPr>
          <w:rFonts w:ascii="宋体" w:hAnsi="宋体" w:eastAsia="宋体" w:cs="宋体"/>
          <w:sz w:val="22"/>
          <w:szCs w:val="22"/>
        </w:rPr>
        <w:t>HART</w:t>
      </w:r>
      <w:r>
        <w:rPr>
          <w:rFonts w:ascii="宋体" w:hAnsi="宋体" w:eastAsia="宋体" w:cs="宋体"/>
          <w:spacing w:val="12"/>
          <w:sz w:val="22"/>
          <w:szCs w:val="22"/>
        </w:rPr>
        <w:t>,</w:t>
      </w:r>
      <w:r>
        <w:rPr>
          <w:rFonts w:ascii="宋体" w:hAnsi="宋体" w:eastAsia="宋体" w:cs="宋体"/>
          <w:spacing w:val="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2"/>
          <w:sz w:val="22"/>
          <w:szCs w:val="22"/>
        </w:rPr>
        <w:t>或与</w:t>
      </w:r>
      <w:r>
        <w:rPr>
          <w:rFonts w:ascii="宋体" w:hAnsi="宋体" w:eastAsia="宋体" w:cs="宋体"/>
          <w:sz w:val="22"/>
          <w:szCs w:val="22"/>
        </w:rPr>
        <w:t>PC</w:t>
      </w:r>
      <w:r>
        <w:rPr>
          <w:rFonts w:ascii="宋体" w:hAnsi="宋体" w:eastAsia="宋体" w:cs="宋体"/>
          <w:spacing w:val="12"/>
          <w:sz w:val="22"/>
          <w:szCs w:val="22"/>
        </w:rPr>
        <w:t xml:space="preserve"> 通过</w:t>
      </w:r>
      <w:r>
        <w:rPr>
          <w:rFonts w:ascii="宋体" w:hAnsi="宋体" w:eastAsia="宋体" w:cs="宋体"/>
          <w:sz w:val="22"/>
          <w:szCs w:val="22"/>
        </w:rPr>
        <w:t>Modbus</w:t>
      </w:r>
      <w:r>
        <w:rPr>
          <w:rFonts w:ascii="宋体" w:hAnsi="宋体" w:eastAsia="宋体" w:cs="宋体"/>
          <w:spacing w:val="6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2"/>
          <w:sz w:val="22"/>
          <w:szCs w:val="22"/>
        </w:rPr>
        <w:t>通讯直接对其进行在线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节点配置、故障诊断和数据记录</w:t>
      </w:r>
    </w:p>
    <w:p w14:paraId="3B3C69E0">
      <w:pPr>
        <w:spacing w:before="70" w:line="347" w:lineRule="auto"/>
        <w:ind w:left="84" w:right="1710" w:firstLine="5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实时在线测量流体质量流量、密度和温度的同时，可以计算出流体的体积流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</w:rPr>
        <w:t>量、累积质量、累积体积和组分比例等参数。</w:t>
      </w:r>
    </w:p>
    <w:p w14:paraId="5C4EC9CA">
      <w:pPr>
        <w:spacing w:before="41" w:line="219" w:lineRule="auto"/>
        <w:ind w:left="6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质量流量计采用</w:t>
      </w:r>
      <w:r>
        <w:rPr>
          <w:rFonts w:ascii="Times New Roman" w:hAnsi="Times New Roman" w:eastAsia="Times New Roman" w:cs="Times New Roman"/>
          <w:sz w:val="22"/>
          <w:szCs w:val="22"/>
        </w:rPr>
        <w:t>modbus</w:t>
      </w:r>
      <w:r>
        <w:rPr>
          <w:rFonts w:ascii="Times New Roman" w:hAnsi="Times New Roman" w:eastAsia="Times New Roman" w:cs="Times New Roman"/>
          <w:spacing w:val="3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0"/>
          <w:sz w:val="22"/>
          <w:szCs w:val="22"/>
        </w:rPr>
        <w:t>通讯方式，可同时读取温度、流量和密度。</w:t>
      </w:r>
    </w:p>
    <w:p w14:paraId="1903C3BC">
      <w:pPr>
        <w:spacing w:before="170" w:line="352" w:lineRule="auto"/>
        <w:ind w:left="84" w:right="1680" w:firstLine="5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产品：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[CMF]</w:t>
      </w:r>
      <w:r>
        <w:rPr>
          <w:rFonts w:ascii="宋体" w:hAnsi="宋体" w:eastAsia="宋体" w:cs="宋体"/>
          <w:spacing w:val="-2"/>
          <w:sz w:val="22"/>
          <w:szCs w:val="22"/>
        </w:rPr>
        <w:t>质量流量计；管型：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[US]U</w:t>
      </w:r>
      <w:r>
        <w:rPr>
          <w:rFonts w:ascii="Times New Roman" w:hAnsi="Times New Roman" w:eastAsia="Times New Roman" w:cs="Times New Roman"/>
          <w:spacing w:val="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型管型；防爆要求：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[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 xml:space="preserve">H] </w:t>
      </w:r>
      <w:r>
        <w:rPr>
          <w:rFonts w:ascii="宋体" w:hAnsi="宋体" w:eastAsia="宋体" w:cs="宋体"/>
          <w:spacing w:val="-3"/>
          <w:sz w:val="22"/>
          <w:szCs w:val="22"/>
        </w:rPr>
        <w:t>防爆；电缆长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度：[000]一体式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(I);</w:t>
      </w:r>
      <w:r>
        <w:rPr>
          <w:rFonts w:ascii="宋体" w:hAnsi="宋体" w:eastAsia="宋体" w:cs="宋体"/>
          <w:spacing w:val="-6"/>
          <w:sz w:val="22"/>
          <w:szCs w:val="22"/>
        </w:rPr>
        <w:t>口径：[100]100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mm;</w:t>
      </w:r>
      <w:r>
        <w:rPr>
          <w:rFonts w:ascii="宋体" w:hAnsi="宋体" w:eastAsia="宋体" w:cs="宋体"/>
          <w:spacing w:val="-6"/>
          <w:sz w:val="22"/>
          <w:szCs w:val="22"/>
        </w:rPr>
        <w:t>精度</w:t>
      </w:r>
      <w:r>
        <w:rPr>
          <w:rFonts w:ascii="宋体" w:hAnsi="宋体" w:eastAsia="宋体" w:cs="宋体"/>
          <w:spacing w:val="-7"/>
          <w:sz w:val="22"/>
          <w:szCs w:val="22"/>
        </w:rPr>
        <w:t>：[2]0.10%;流量管材质：[1]316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L;</w:t>
      </w:r>
      <w:r>
        <w:rPr>
          <w:rFonts w:ascii="宋体" w:hAnsi="宋体" w:eastAsia="宋体" w:cs="宋体"/>
          <w:spacing w:val="-7"/>
          <w:sz w:val="22"/>
          <w:szCs w:val="22"/>
        </w:rPr>
        <w:t>流量管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压</w:t>
      </w:r>
      <w:r>
        <w:rPr>
          <w:rFonts w:ascii="宋体" w:hAnsi="宋体" w:eastAsia="宋体" w:cs="宋体"/>
          <w:spacing w:val="-3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力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等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级</w:t>
      </w:r>
      <w:r>
        <w:rPr>
          <w:rFonts w:ascii="宋体" w:hAnsi="宋体" w:eastAsia="宋体" w:cs="宋体"/>
          <w:spacing w:val="-5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 xml:space="preserve">[M10]10.00Mpa;  </w:t>
      </w:r>
      <w:r>
        <w:rPr>
          <w:rFonts w:ascii="宋体" w:hAnsi="宋体" w:eastAsia="宋体" w:cs="宋体"/>
          <w:spacing w:val="-7"/>
          <w:sz w:val="22"/>
          <w:szCs w:val="22"/>
        </w:rPr>
        <w:t>过程连接材质：[2]316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L;</w:t>
      </w:r>
      <w:r>
        <w:rPr>
          <w:rFonts w:ascii="Times New Roman" w:hAnsi="Times New Roman" w:eastAsia="Times New Roman" w:cs="Times New Roman"/>
          <w:spacing w:val="-1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过</w:t>
      </w:r>
      <w:r>
        <w:rPr>
          <w:rFonts w:ascii="宋体" w:hAnsi="宋体" w:eastAsia="宋体" w:cs="宋体"/>
          <w:spacing w:val="-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程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连</w:t>
      </w:r>
      <w:r>
        <w:rPr>
          <w:rFonts w:ascii="宋体" w:hAnsi="宋体" w:eastAsia="宋体" w:cs="宋体"/>
          <w:spacing w:val="-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接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标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准</w:t>
      </w:r>
      <w:r>
        <w:rPr>
          <w:rFonts w:ascii="宋体" w:hAnsi="宋体" w:eastAsia="宋体" w:cs="宋体"/>
          <w:spacing w:val="-5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[E1]HG/T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20592-2009  PN  4.0  Mpa;</w:t>
      </w:r>
      <w:r>
        <w:rPr>
          <w:rFonts w:ascii="宋体" w:hAnsi="宋体" w:eastAsia="宋体" w:cs="宋体"/>
          <w:spacing w:val="-7"/>
          <w:sz w:val="22"/>
          <w:szCs w:val="22"/>
        </w:rPr>
        <w:t>过程温度：</w:t>
      </w:r>
      <w:r>
        <w:rPr>
          <w:rFonts w:ascii="宋体" w:hAnsi="宋体" w:eastAsia="宋体" w:cs="宋体"/>
          <w:spacing w:val="-8"/>
          <w:sz w:val="22"/>
          <w:szCs w:val="22"/>
        </w:rPr>
        <w:t>[1]-50℃~180℃;防护等级：[2]</w:t>
      </w:r>
      <w:r>
        <w:rPr>
          <w:rFonts w:ascii="Times New Roman" w:hAnsi="Times New Roman" w:eastAsia="Times New Roman" w:cs="Times New Roman"/>
          <w:spacing w:val="-8"/>
          <w:sz w:val="22"/>
          <w:szCs w:val="22"/>
        </w:rPr>
        <w:t>IP67;</w:t>
      </w:r>
      <w:r>
        <w:rPr>
          <w:rFonts w:ascii="Times New Roman" w:hAnsi="Times New Roman" w:eastAsia="Times New Roman" w:cs="Times New Roman"/>
          <w:spacing w:val="-1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供电电源：[2]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自适应；输出显示：[1]有显示，触控键盘；输出信号：[2]</w:t>
      </w:r>
      <w:r>
        <w:rPr>
          <w:rFonts w:ascii="宋体" w:hAnsi="宋体" w:eastAsia="宋体" w:cs="宋体"/>
          <w:spacing w:val="-11"/>
          <w:sz w:val="22"/>
          <w:szCs w:val="22"/>
        </w:rPr>
        <w:t>模拟输出+脉冲输出+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RS485;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4"/>
          <w:sz w:val="22"/>
          <w:szCs w:val="22"/>
        </w:rPr>
        <w:t>批量控制：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[N]</w:t>
      </w:r>
      <w:r>
        <w:rPr>
          <w:rFonts w:ascii="Times New Roman" w:hAnsi="Times New Roman" w:eastAsia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无批控；电气连接：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[N]1/2    NPT;</w:t>
      </w:r>
      <w:r>
        <w:rPr>
          <w:rFonts w:ascii="宋体" w:hAnsi="宋体" w:eastAsia="宋体" w:cs="宋体"/>
          <w:spacing w:val="-4"/>
          <w:sz w:val="22"/>
          <w:szCs w:val="22"/>
        </w:rPr>
        <w:t>语言：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[C] </w:t>
      </w:r>
      <w:r>
        <w:rPr>
          <w:rFonts w:ascii="宋体" w:hAnsi="宋体" w:eastAsia="宋体" w:cs="宋体"/>
          <w:spacing w:val="-4"/>
          <w:sz w:val="22"/>
          <w:szCs w:val="22"/>
        </w:rPr>
        <w:t>中文操作界面；变送器版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本：[T1]Transmitter,1 version;专用代码：[N]</w:t>
      </w:r>
      <w:r>
        <w:rPr>
          <w:rFonts w:ascii="宋体" w:hAnsi="宋体" w:eastAsia="宋体" w:cs="宋体"/>
          <w:spacing w:val="-5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标准。</w:t>
      </w:r>
    </w:p>
    <w:tbl>
      <w:tblPr>
        <w:tblStyle w:val="5"/>
        <w:tblW w:w="503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0"/>
      </w:tblGrid>
      <w:tr w14:paraId="2C8A9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769" w:hRule="atLeast"/>
        </w:trPr>
        <w:tc>
          <w:tcPr>
            <w:tcW w:w="5030" w:type="dxa"/>
            <w:vAlign w:val="top"/>
          </w:tcPr>
          <w:p w14:paraId="39A5FA84">
            <w:pPr>
              <w:spacing w:line="23" w:lineRule="exact"/>
            </w:pPr>
          </w:p>
          <w:tbl>
            <w:tblPr>
              <w:tblStyle w:val="5"/>
              <w:tblW w:w="4077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1"/>
              <w:gridCol w:w="1686"/>
            </w:tblGrid>
            <w:tr w14:paraId="180F2B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2391" w:type="dxa"/>
                  <w:vAlign w:val="top"/>
                </w:tcPr>
                <w:p w14:paraId="04152647">
                  <w:pPr>
                    <w:spacing w:before="18" w:line="217" w:lineRule="auto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介质名称Fluid</w:t>
                  </w:r>
                </w:p>
              </w:tc>
              <w:tc>
                <w:tcPr>
                  <w:tcW w:w="1686" w:type="dxa"/>
                  <w:vAlign w:val="top"/>
                </w:tcPr>
                <w:p w14:paraId="6EEF42A4">
                  <w:pPr>
                    <w:spacing w:line="220" w:lineRule="auto"/>
                    <w:ind w:left="79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煤焦油</w:t>
                  </w:r>
                </w:p>
              </w:tc>
            </w:tr>
            <w:tr w14:paraId="6F055E1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5" w:hRule="atLeast"/>
              </w:trPr>
              <w:tc>
                <w:tcPr>
                  <w:tcW w:w="2391" w:type="dxa"/>
                  <w:vAlign w:val="top"/>
                </w:tcPr>
                <w:p w14:paraId="15C8A70F">
                  <w:pPr>
                    <w:spacing w:before="46" w:line="220" w:lineRule="auto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流量范围Turndown</w:t>
                  </w:r>
                </w:p>
              </w:tc>
              <w:tc>
                <w:tcPr>
                  <w:tcW w:w="1686" w:type="dxa"/>
                  <w:vAlign w:val="top"/>
                </w:tcPr>
                <w:p w14:paraId="41ABFB8C">
                  <w:pPr>
                    <w:spacing w:before="60" w:line="207" w:lineRule="auto"/>
                    <w:ind w:left="81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9-60t/h</w:t>
                  </w:r>
                </w:p>
              </w:tc>
            </w:tr>
            <w:tr w14:paraId="293FEC0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2391" w:type="dxa"/>
                  <w:vAlign w:val="top"/>
                </w:tcPr>
                <w:p w14:paraId="12FB4D7C">
                  <w:pPr>
                    <w:spacing w:before="35" w:line="214" w:lineRule="auto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温度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Temp</w:t>
                  </w: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86" w:type="dxa"/>
                  <w:vAlign w:val="top"/>
                </w:tcPr>
                <w:p w14:paraId="2F034E4E">
                  <w:pPr>
                    <w:spacing w:before="69" w:line="213" w:lineRule="auto"/>
                    <w:ind w:left="79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30℃</w:t>
                  </w:r>
                </w:p>
              </w:tc>
            </w:tr>
            <w:tr w14:paraId="7386B46D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391" w:type="dxa"/>
                  <w:vAlign w:val="top"/>
                </w:tcPr>
                <w:p w14:paraId="79CA39BE">
                  <w:pPr>
                    <w:spacing w:before="40" w:line="219" w:lineRule="auto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压力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Pre</w:t>
                  </w: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86" w:type="dxa"/>
                  <w:vAlign w:val="top"/>
                </w:tcPr>
                <w:p w14:paraId="187441EF">
                  <w:pPr>
                    <w:spacing w:before="102" w:line="162" w:lineRule="auto"/>
                    <w:ind w:left="80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0.5MPa</w:t>
                  </w:r>
                </w:p>
              </w:tc>
            </w:tr>
            <w:tr w14:paraId="0AFC2A1C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 w:hRule="atLeast"/>
              </w:trPr>
              <w:tc>
                <w:tcPr>
                  <w:tcW w:w="2391" w:type="dxa"/>
                  <w:vAlign w:val="top"/>
                </w:tcPr>
                <w:p w14:paraId="1DF6730E">
                  <w:pPr>
                    <w:spacing w:before="52" w:line="217" w:lineRule="auto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密度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Den</w:t>
                  </w: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86" w:type="dxa"/>
                  <w:vAlign w:val="top"/>
                </w:tcPr>
                <w:p w14:paraId="10E1F1B2">
                  <w:pPr>
                    <w:spacing w:before="45" w:line="214" w:lineRule="auto"/>
                    <w:jc w:val="righ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1162kg/m3</w:t>
                  </w:r>
                </w:p>
              </w:tc>
            </w:tr>
            <w:tr w14:paraId="7B36CC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2391" w:type="dxa"/>
                  <w:vAlign w:val="top"/>
                </w:tcPr>
                <w:p w14:paraId="26EE373E">
                  <w:pPr>
                    <w:spacing w:before="43" w:line="194" w:lineRule="auto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粘度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Visc</w:t>
                  </w:r>
                  <w:r>
                    <w:rPr>
                      <w:rFonts w:ascii="宋体" w:hAnsi="宋体" w:eastAsia="宋体" w:cs="宋体"/>
                      <w:spacing w:val="2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86" w:type="dxa"/>
                  <w:vAlign w:val="top"/>
                </w:tcPr>
                <w:p w14:paraId="3F560633">
                  <w:pPr>
                    <w:spacing w:before="64" w:line="175" w:lineRule="auto"/>
                    <w:ind w:left="80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2.1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mPa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.s</w:t>
                  </w:r>
                </w:p>
              </w:tc>
            </w:tr>
          </w:tbl>
          <w:p w14:paraId="6D8315B4">
            <w:pPr>
              <w:spacing w:line="16" w:lineRule="exact"/>
              <w:rPr>
                <w:rFonts w:ascii="Arial"/>
                <w:sz w:val="2"/>
              </w:rPr>
            </w:pPr>
          </w:p>
        </w:tc>
      </w:tr>
    </w:tbl>
    <w:p w14:paraId="0A852E3F">
      <w:pPr>
        <w:pStyle w:val="2"/>
        <w:spacing w:line="261" w:lineRule="auto"/>
      </w:pPr>
    </w:p>
    <w:p w14:paraId="5FD399E3">
      <w:pPr>
        <w:pStyle w:val="2"/>
        <w:spacing w:line="262" w:lineRule="auto"/>
      </w:pPr>
    </w:p>
    <w:p w14:paraId="7650C2E4">
      <w:pPr>
        <w:pStyle w:val="2"/>
        <w:spacing w:line="262" w:lineRule="auto"/>
      </w:pPr>
    </w:p>
    <w:p w14:paraId="4187EFD1">
      <w:pPr>
        <w:pStyle w:val="2"/>
        <w:spacing w:line="262" w:lineRule="auto"/>
      </w:pPr>
    </w:p>
    <w:p w14:paraId="2D273657">
      <w:pPr>
        <w:pStyle w:val="2"/>
        <w:spacing w:line="262" w:lineRule="auto"/>
      </w:pPr>
    </w:p>
    <w:p w14:paraId="13163E17">
      <w:pPr>
        <w:pStyle w:val="2"/>
        <w:spacing w:line="262" w:lineRule="auto"/>
      </w:pPr>
    </w:p>
    <w:p w14:paraId="32CC4ED9">
      <w:pPr>
        <w:pStyle w:val="2"/>
        <w:spacing w:line="262" w:lineRule="auto"/>
      </w:pPr>
    </w:p>
    <w:p w14:paraId="60EA684B">
      <w:pPr>
        <w:spacing w:before="1" w:line="660" w:lineRule="exact"/>
        <w:ind w:firstLine="7675"/>
      </w:pPr>
    </w:p>
    <w:p w14:paraId="5B70735D">
      <w:pPr>
        <w:spacing w:line="660" w:lineRule="exact"/>
        <w:sectPr>
          <w:pgSz w:w="11900" w:h="16840"/>
          <w:pgMar w:top="1352" w:right="290" w:bottom="180" w:left="1785" w:header="0" w:footer="0" w:gutter="0"/>
          <w:cols w:space="720" w:num="1"/>
        </w:sectPr>
      </w:pPr>
    </w:p>
    <w:p w14:paraId="52C6254C">
      <w:pPr>
        <w:spacing w:line="43" w:lineRule="exact"/>
      </w:pPr>
    </w:p>
    <w:tbl>
      <w:tblPr>
        <w:tblStyle w:val="5"/>
        <w:tblW w:w="7980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78"/>
        <w:gridCol w:w="2287"/>
        <w:gridCol w:w="1318"/>
        <w:gridCol w:w="1239"/>
        <w:gridCol w:w="377"/>
        <w:gridCol w:w="1116"/>
      </w:tblGrid>
      <w:tr w14:paraId="6EEFD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43" w:type="dxa"/>
            <w:gridSpan w:val="2"/>
            <w:vAlign w:val="top"/>
          </w:tcPr>
          <w:p w14:paraId="1303573C">
            <w:pPr>
              <w:spacing w:before="120" w:line="221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Persoaance性能</w:t>
            </w:r>
          </w:p>
        </w:tc>
        <w:tc>
          <w:tcPr>
            <w:tcW w:w="2287" w:type="dxa"/>
            <w:vAlign w:val="top"/>
          </w:tcPr>
          <w:p w14:paraId="558F0970">
            <w:pPr>
              <w:spacing w:before="65" w:line="189" w:lineRule="auto"/>
              <w:ind w:left="554" w:right="327" w:hanging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Accurate</w:t>
            </w:r>
            <w:r>
              <w:rPr>
                <w:rFonts w:ascii="宋体" w:hAnsi="宋体" w:eastAsia="宋体" w:cs="宋体"/>
                <w:spacing w:val="6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FloH</w:t>
            </w:r>
            <w:r>
              <w:rPr>
                <w:rFonts w:ascii="宋体" w:hAnsi="宋体" w:eastAsia="宋体" w:cs="宋体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Rate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7"/>
                <w:szCs w:val="17"/>
              </w:rPr>
              <w:t>精度流量-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b/>
                <w:bCs/>
                <w:spacing w:val="7"/>
                <w:sz w:val="17"/>
                <w:szCs w:val="17"/>
              </w:rPr>
              <w:t>/h</w:t>
            </w:r>
          </w:p>
        </w:tc>
        <w:tc>
          <w:tcPr>
            <w:tcW w:w="1318" w:type="dxa"/>
            <w:vAlign w:val="top"/>
          </w:tcPr>
          <w:p w14:paraId="60CCAD73">
            <w:pPr>
              <w:spacing w:before="73" w:line="185" w:lineRule="auto"/>
              <w:ind w:left="116" w:right="67" w:hanging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PressIre</w:t>
            </w:r>
            <w:r>
              <w:rPr>
                <w:rFonts w:ascii="宋体" w:hAnsi="宋体" w:eastAsia="宋体" w:cs="宋体"/>
                <w:spacing w:val="8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Brop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17"/>
                <w:szCs w:val="17"/>
              </w:rPr>
              <w:t>压力损失-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kPa</w:t>
            </w:r>
          </w:p>
        </w:tc>
        <w:tc>
          <w:tcPr>
            <w:tcW w:w="1239" w:type="dxa"/>
            <w:vAlign w:val="top"/>
          </w:tcPr>
          <w:p w14:paraId="31554DE9">
            <w:pPr>
              <w:spacing w:before="27" w:line="193" w:lineRule="auto"/>
              <w:ind w:left="119" w:right="127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Tube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Rate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流量管流速-</w:t>
            </w:r>
          </w:p>
        </w:tc>
        <w:tc>
          <w:tcPr>
            <w:tcW w:w="1493" w:type="dxa"/>
            <w:gridSpan w:val="2"/>
            <w:vAlign w:val="top"/>
          </w:tcPr>
          <w:p w14:paraId="4F1831E7">
            <w:pPr>
              <w:spacing w:before="25" w:line="199" w:lineRule="auto"/>
              <w:ind w:left="469" w:right="68" w:hanging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Reynolds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number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雷诺数</w:t>
            </w:r>
          </w:p>
        </w:tc>
      </w:tr>
      <w:tr w14:paraId="02E9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643" w:type="dxa"/>
            <w:gridSpan w:val="2"/>
            <w:vAlign w:val="top"/>
          </w:tcPr>
          <w:p w14:paraId="67B07B52">
            <w:pPr>
              <w:spacing w:before="94" w:line="145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0.15%</w:t>
            </w:r>
          </w:p>
        </w:tc>
        <w:tc>
          <w:tcPr>
            <w:tcW w:w="2287" w:type="dxa"/>
            <w:vAlign w:val="top"/>
          </w:tcPr>
          <w:p w14:paraId="7ECB804E">
            <w:pPr>
              <w:spacing w:before="94" w:line="145" w:lineRule="exact"/>
              <w:ind w:left="9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7200</w:t>
            </w:r>
          </w:p>
        </w:tc>
        <w:tc>
          <w:tcPr>
            <w:tcW w:w="1318" w:type="dxa"/>
            <w:vAlign w:val="top"/>
          </w:tcPr>
          <w:p w14:paraId="6D5408F3">
            <w:pPr>
              <w:spacing w:before="94" w:line="145" w:lineRule="exact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0.15</w:t>
            </w:r>
          </w:p>
        </w:tc>
        <w:tc>
          <w:tcPr>
            <w:tcW w:w="1239" w:type="dxa"/>
            <w:vAlign w:val="top"/>
          </w:tcPr>
          <w:p w14:paraId="1CA274B9">
            <w:pPr>
              <w:spacing w:before="94" w:line="145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0.36</w:t>
            </w:r>
          </w:p>
        </w:tc>
        <w:tc>
          <w:tcPr>
            <w:tcW w:w="1493" w:type="dxa"/>
            <w:gridSpan w:val="2"/>
            <w:vAlign w:val="top"/>
          </w:tcPr>
          <w:p w14:paraId="48AB305D">
            <w:pPr>
              <w:spacing w:before="94" w:line="145" w:lineRule="exact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11023.72</w:t>
            </w:r>
          </w:p>
        </w:tc>
      </w:tr>
      <w:tr w14:paraId="19086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43" w:type="dxa"/>
            <w:gridSpan w:val="2"/>
            <w:vAlign w:val="top"/>
          </w:tcPr>
          <w:p w14:paraId="12FA76E6">
            <w:pPr>
              <w:spacing w:before="84" w:line="146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0.10%</w:t>
            </w:r>
          </w:p>
        </w:tc>
        <w:tc>
          <w:tcPr>
            <w:tcW w:w="2287" w:type="dxa"/>
            <w:vAlign w:val="top"/>
          </w:tcPr>
          <w:p w14:paraId="403A8C47">
            <w:pPr>
              <w:spacing w:before="85" w:line="145" w:lineRule="exact"/>
              <w:ind w:left="9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9000</w:t>
            </w:r>
          </w:p>
        </w:tc>
        <w:tc>
          <w:tcPr>
            <w:tcW w:w="1318" w:type="dxa"/>
            <w:vAlign w:val="top"/>
          </w:tcPr>
          <w:p w14:paraId="07BE82D5">
            <w:pPr>
              <w:spacing w:before="85" w:line="145" w:lineRule="exact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0.22</w:t>
            </w:r>
          </w:p>
        </w:tc>
        <w:tc>
          <w:tcPr>
            <w:tcW w:w="1239" w:type="dxa"/>
            <w:vAlign w:val="top"/>
          </w:tcPr>
          <w:p w14:paraId="7525AA78">
            <w:pPr>
              <w:spacing w:before="85" w:line="145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0.45</w:t>
            </w:r>
          </w:p>
        </w:tc>
        <w:tc>
          <w:tcPr>
            <w:tcW w:w="1493" w:type="dxa"/>
            <w:gridSpan w:val="2"/>
            <w:vAlign w:val="top"/>
          </w:tcPr>
          <w:p w14:paraId="2DF69CD9">
            <w:pPr>
              <w:spacing w:before="84" w:line="146" w:lineRule="exact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13779.65</w:t>
            </w:r>
          </w:p>
        </w:tc>
      </w:tr>
      <w:tr w14:paraId="3D5F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43" w:type="dxa"/>
            <w:gridSpan w:val="2"/>
            <w:vAlign w:val="top"/>
          </w:tcPr>
          <w:p w14:paraId="2C6726A6">
            <w:pPr>
              <w:spacing w:before="85" w:line="144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0.10%</w:t>
            </w:r>
          </w:p>
        </w:tc>
        <w:tc>
          <w:tcPr>
            <w:tcW w:w="2287" w:type="dxa"/>
            <w:vAlign w:val="top"/>
          </w:tcPr>
          <w:p w14:paraId="2D42762A">
            <w:pPr>
              <w:spacing w:before="85" w:line="144" w:lineRule="exact"/>
              <w:ind w:left="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45000</w:t>
            </w:r>
          </w:p>
        </w:tc>
        <w:tc>
          <w:tcPr>
            <w:tcW w:w="1318" w:type="dxa"/>
            <w:vAlign w:val="top"/>
          </w:tcPr>
          <w:p w14:paraId="4967A70F">
            <w:pPr>
              <w:spacing w:before="85" w:line="144" w:lineRule="exact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3.61</w:t>
            </w:r>
          </w:p>
        </w:tc>
        <w:tc>
          <w:tcPr>
            <w:tcW w:w="1239" w:type="dxa"/>
            <w:vAlign w:val="top"/>
          </w:tcPr>
          <w:p w14:paraId="4ECFE972">
            <w:pPr>
              <w:spacing w:before="85" w:line="144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2.26</w:t>
            </w:r>
          </w:p>
        </w:tc>
        <w:tc>
          <w:tcPr>
            <w:tcW w:w="1493" w:type="dxa"/>
            <w:gridSpan w:val="2"/>
            <w:vAlign w:val="top"/>
          </w:tcPr>
          <w:p w14:paraId="5E9164E5">
            <w:pPr>
              <w:spacing w:before="85" w:line="144" w:lineRule="exact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68898.23</w:t>
            </w:r>
          </w:p>
        </w:tc>
      </w:tr>
      <w:tr w14:paraId="0329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43" w:type="dxa"/>
            <w:gridSpan w:val="2"/>
            <w:vAlign w:val="top"/>
          </w:tcPr>
          <w:p w14:paraId="713B123C">
            <w:pPr>
              <w:spacing w:before="86" w:line="143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0.10%</w:t>
            </w:r>
          </w:p>
        </w:tc>
        <w:tc>
          <w:tcPr>
            <w:tcW w:w="2287" w:type="dxa"/>
            <w:vAlign w:val="top"/>
          </w:tcPr>
          <w:p w14:paraId="611E8F47">
            <w:pPr>
              <w:spacing w:before="86" w:line="143" w:lineRule="exact"/>
              <w:ind w:left="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50000</w:t>
            </w:r>
          </w:p>
        </w:tc>
        <w:tc>
          <w:tcPr>
            <w:tcW w:w="1318" w:type="dxa"/>
            <w:vAlign w:val="top"/>
          </w:tcPr>
          <w:p w14:paraId="18096462">
            <w:pPr>
              <w:spacing w:before="86" w:line="143" w:lineRule="exact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4.34</w:t>
            </w:r>
          </w:p>
        </w:tc>
        <w:tc>
          <w:tcPr>
            <w:tcW w:w="1239" w:type="dxa"/>
            <w:vAlign w:val="top"/>
          </w:tcPr>
          <w:p w14:paraId="1C8E8047">
            <w:pPr>
              <w:spacing w:before="86" w:line="143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2.52</w:t>
            </w:r>
          </w:p>
        </w:tc>
        <w:tc>
          <w:tcPr>
            <w:tcW w:w="1493" w:type="dxa"/>
            <w:gridSpan w:val="2"/>
            <w:vAlign w:val="top"/>
          </w:tcPr>
          <w:p w14:paraId="26FA2D5D">
            <w:pPr>
              <w:spacing w:before="86" w:line="143" w:lineRule="exact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76553.59</w:t>
            </w:r>
          </w:p>
        </w:tc>
      </w:tr>
      <w:tr w14:paraId="503EB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43" w:type="dxa"/>
            <w:gridSpan w:val="2"/>
            <w:vAlign w:val="top"/>
          </w:tcPr>
          <w:p w14:paraId="748CC72A">
            <w:pPr>
              <w:spacing w:before="86" w:line="143" w:lineRule="exact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010%</w:t>
            </w:r>
          </w:p>
        </w:tc>
        <w:tc>
          <w:tcPr>
            <w:tcW w:w="2287" w:type="dxa"/>
            <w:vAlign w:val="top"/>
          </w:tcPr>
          <w:p w14:paraId="0803BF78">
            <w:pPr>
              <w:spacing w:before="86" w:line="143" w:lineRule="exact"/>
              <w:ind w:left="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60000</w:t>
            </w:r>
          </w:p>
        </w:tc>
        <w:tc>
          <w:tcPr>
            <w:tcW w:w="1318" w:type="dxa"/>
            <w:vAlign w:val="top"/>
          </w:tcPr>
          <w:p w14:paraId="4D6E80AC">
            <w:pPr>
              <w:spacing w:before="86" w:line="143" w:lineRule="exact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5.96</w:t>
            </w:r>
          </w:p>
        </w:tc>
        <w:tc>
          <w:tcPr>
            <w:tcW w:w="1239" w:type="dxa"/>
            <w:vAlign w:val="top"/>
          </w:tcPr>
          <w:p w14:paraId="40A41A71">
            <w:pPr>
              <w:spacing w:before="86" w:line="143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3.02</w:t>
            </w:r>
          </w:p>
        </w:tc>
        <w:tc>
          <w:tcPr>
            <w:tcW w:w="1493" w:type="dxa"/>
            <w:gridSpan w:val="2"/>
            <w:vAlign w:val="top"/>
          </w:tcPr>
          <w:p w14:paraId="487971CB">
            <w:pPr>
              <w:spacing w:before="86" w:line="143" w:lineRule="exact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91864.3</w:t>
            </w:r>
          </w:p>
        </w:tc>
      </w:tr>
      <w:tr w14:paraId="10F37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643" w:type="dxa"/>
            <w:gridSpan w:val="2"/>
            <w:vAlign w:val="top"/>
          </w:tcPr>
          <w:p w14:paraId="157BBB83">
            <w:pPr>
              <w:spacing w:before="97" w:line="142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0.10%</w:t>
            </w:r>
          </w:p>
        </w:tc>
        <w:tc>
          <w:tcPr>
            <w:tcW w:w="2287" w:type="dxa"/>
            <w:vAlign w:val="top"/>
          </w:tcPr>
          <w:p w14:paraId="70D4F819">
            <w:pPr>
              <w:spacing w:before="97" w:line="142" w:lineRule="exact"/>
              <w:ind w:left="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90000</w:t>
            </w:r>
          </w:p>
        </w:tc>
        <w:tc>
          <w:tcPr>
            <w:tcW w:w="1318" w:type="dxa"/>
            <w:vAlign w:val="top"/>
          </w:tcPr>
          <w:p w14:paraId="679A2E48">
            <w:pPr>
              <w:spacing w:before="97" w:line="142" w:lineRule="exact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8"/>
                <w:szCs w:val="18"/>
              </w:rPr>
              <w:t>12.13</w:t>
            </w:r>
          </w:p>
        </w:tc>
        <w:tc>
          <w:tcPr>
            <w:tcW w:w="1239" w:type="dxa"/>
            <w:vAlign w:val="top"/>
          </w:tcPr>
          <w:p w14:paraId="17D4FBFB">
            <w:pPr>
              <w:spacing w:before="97" w:line="142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4.53</w:t>
            </w:r>
          </w:p>
        </w:tc>
        <w:tc>
          <w:tcPr>
            <w:tcW w:w="1493" w:type="dxa"/>
            <w:gridSpan w:val="2"/>
            <w:vAlign w:val="top"/>
          </w:tcPr>
          <w:p w14:paraId="0CE017EB">
            <w:pPr>
              <w:spacing w:before="97" w:line="142" w:lineRule="exact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137796.47</w:t>
            </w:r>
          </w:p>
        </w:tc>
      </w:tr>
      <w:tr w14:paraId="7C97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643" w:type="dxa"/>
            <w:gridSpan w:val="2"/>
            <w:vAlign w:val="top"/>
          </w:tcPr>
          <w:p w14:paraId="075B66C1">
            <w:pPr>
              <w:spacing w:before="77" w:line="142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0.10%</w:t>
            </w:r>
          </w:p>
        </w:tc>
        <w:tc>
          <w:tcPr>
            <w:tcW w:w="2287" w:type="dxa"/>
            <w:vAlign w:val="top"/>
          </w:tcPr>
          <w:p w14:paraId="069BCE56">
            <w:pPr>
              <w:spacing w:before="77" w:line="142" w:lineRule="exact"/>
              <w:ind w:left="8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180000</w:t>
            </w:r>
          </w:p>
        </w:tc>
        <w:tc>
          <w:tcPr>
            <w:tcW w:w="1318" w:type="dxa"/>
            <w:vAlign w:val="top"/>
          </w:tcPr>
          <w:p w14:paraId="68F6F6D7">
            <w:pPr>
              <w:spacing w:before="78" w:line="141" w:lineRule="exact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40.79</w:t>
            </w:r>
          </w:p>
        </w:tc>
        <w:tc>
          <w:tcPr>
            <w:tcW w:w="1239" w:type="dxa"/>
            <w:vAlign w:val="top"/>
          </w:tcPr>
          <w:p w14:paraId="321AD87D">
            <w:pPr>
              <w:spacing w:before="78" w:line="141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9.06</w:t>
            </w:r>
          </w:p>
        </w:tc>
        <w:tc>
          <w:tcPr>
            <w:tcW w:w="1493" w:type="dxa"/>
            <w:gridSpan w:val="2"/>
            <w:vAlign w:val="top"/>
          </w:tcPr>
          <w:p w14:paraId="0E6D8280">
            <w:pPr>
              <w:spacing w:before="78" w:line="141" w:lineRule="exact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275592.94</w:t>
            </w:r>
          </w:p>
        </w:tc>
      </w:tr>
      <w:tr w14:paraId="65CC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43" w:type="dxa"/>
            <w:gridSpan w:val="2"/>
            <w:vAlign w:val="top"/>
          </w:tcPr>
          <w:p w14:paraId="2FD0E4F1">
            <w:pPr>
              <w:spacing w:before="99" w:line="141" w:lineRule="exact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0.15%</w:t>
            </w:r>
          </w:p>
        </w:tc>
        <w:tc>
          <w:tcPr>
            <w:tcW w:w="2287" w:type="dxa"/>
            <w:vAlign w:val="top"/>
          </w:tcPr>
          <w:p w14:paraId="6A68AAA8">
            <w:pPr>
              <w:spacing w:before="99" w:line="141" w:lineRule="exact"/>
              <w:ind w:left="8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216000</w:t>
            </w:r>
          </w:p>
        </w:tc>
        <w:tc>
          <w:tcPr>
            <w:tcW w:w="1318" w:type="dxa"/>
            <w:vAlign w:val="top"/>
          </w:tcPr>
          <w:p w14:paraId="7953A1E0">
            <w:pPr>
              <w:spacing w:before="99" w:line="141" w:lineRule="exact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56.12</w:t>
            </w:r>
          </w:p>
        </w:tc>
        <w:tc>
          <w:tcPr>
            <w:tcW w:w="1239" w:type="dxa"/>
            <w:vAlign w:val="top"/>
          </w:tcPr>
          <w:p w14:paraId="10864D38">
            <w:pPr>
              <w:spacing w:before="99" w:line="141" w:lineRule="exact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8"/>
                <w:szCs w:val="18"/>
              </w:rPr>
              <w:t>10.87</w:t>
            </w:r>
          </w:p>
        </w:tc>
        <w:tc>
          <w:tcPr>
            <w:tcW w:w="1493" w:type="dxa"/>
            <w:gridSpan w:val="2"/>
            <w:vAlign w:val="top"/>
          </w:tcPr>
          <w:p w14:paraId="1C6F1A2D">
            <w:pPr>
              <w:spacing w:before="99" w:line="141" w:lineRule="exact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330711.53</w:t>
            </w:r>
          </w:p>
        </w:tc>
      </w:tr>
      <w:tr w14:paraId="4977D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43" w:type="dxa"/>
            <w:gridSpan w:val="2"/>
            <w:vAlign w:val="top"/>
          </w:tcPr>
          <w:p w14:paraId="276457A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87" w:type="dxa"/>
            <w:vAlign w:val="top"/>
          </w:tcPr>
          <w:p w14:paraId="1FDE898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8" w:type="dxa"/>
            <w:vAlign w:val="top"/>
          </w:tcPr>
          <w:p w14:paraId="44B9F48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EA2E0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93" w:type="dxa"/>
            <w:gridSpan w:val="2"/>
            <w:vAlign w:val="top"/>
          </w:tcPr>
          <w:p w14:paraId="65B2F67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600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80" w:type="dxa"/>
            <w:gridSpan w:val="7"/>
            <w:vAlign w:val="top"/>
          </w:tcPr>
          <w:p w14:paraId="470FD21D">
            <w:pPr>
              <w:spacing w:before="45" w:line="70" w:lineRule="exact"/>
              <w:ind w:firstLine="34"/>
            </w:pPr>
            <w:r>
              <w:rPr>
                <w:position w:val="-1"/>
              </w:rPr>
              <w:drawing>
                <wp:inline distT="0" distB="0" distL="0" distR="0">
                  <wp:extent cx="5009515" cy="438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10" cy="4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BA0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980" w:type="dxa"/>
            <w:gridSpan w:val="7"/>
            <w:tcBorders>
              <w:bottom w:val="nil"/>
            </w:tcBorders>
            <w:vAlign w:val="top"/>
          </w:tcPr>
          <w:p w14:paraId="7763E9D6">
            <w:pPr>
              <w:spacing w:before="30" w:line="20" w:lineRule="exact"/>
              <w:ind w:left="40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position w:val="-7"/>
                <w:sz w:val="10"/>
                <w:szCs w:val="10"/>
              </w:rPr>
              <w:t>~</w:t>
            </w:r>
          </w:p>
        </w:tc>
      </w:tr>
      <w:tr w14:paraId="15955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665" w:type="dxa"/>
            <w:tcBorders>
              <w:top w:val="nil"/>
              <w:right w:val="nil"/>
            </w:tcBorders>
            <w:vAlign w:val="top"/>
          </w:tcPr>
          <w:p w14:paraId="4C65A8BE">
            <w:pPr>
              <w:spacing w:line="81" w:lineRule="exact"/>
              <w:ind w:left="154"/>
              <w:rPr>
                <w:rFonts w:ascii="宋体" w:hAnsi="宋体" w:eastAsia="宋体" w:cs="宋体"/>
                <w:sz w:val="6"/>
                <w:szCs w:val="6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4997450" cy="16637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15" cy="166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8"/>
                <w:w w:val="147"/>
                <w:sz w:val="6"/>
                <w:szCs w:val="6"/>
              </w:rPr>
              <w:t>松欧-</w:t>
            </w:r>
          </w:p>
          <w:p w14:paraId="2CE11C87">
            <w:pPr>
              <w:spacing w:before="83" w:line="184" w:lineRule="auto"/>
              <w:ind w:left="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0.16</w:t>
            </w:r>
          </w:p>
          <w:p w14:paraId="176CDB72">
            <w:pPr>
              <w:spacing w:before="88" w:line="184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0.12</w:t>
            </w:r>
          </w:p>
          <w:p w14:paraId="15267F9C">
            <w:pPr>
              <w:spacing w:before="43" w:line="183" w:lineRule="auto"/>
              <w:ind w:left="1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0.02</w:t>
            </w:r>
          </w:p>
          <w:p w14:paraId="544BA148">
            <w:pPr>
              <w:spacing w:before="111" w:line="183" w:lineRule="auto"/>
              <w:ind w:left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0.0F</w:t>
            </w:r>
          </w:p>
          <w:p w14:paraId="71731A60">
            <w:pPr>
              <w:spacing w:before="99" w:line="183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D.0z</w:t>
            </w:r>
          </w:p>
          <w:p w14:paraId="44BE9E83">
            <w:pPr>
              <w:spacing w:before="68" w:line="183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199" w:type="dxa"/>
            <w:gridSpan w:val="5"/>
            <w:tcBorders>
              <w:top w:val="nil"/>
              <w:left w:val="nil"/>
              <w:right w:val="nil"/>
            </w:tcBorders>
            <w:vAlign w:val="top"/>
          </w:tcPr>
          <w:p w14:paraId="68AAD553">
            <w:pPr>
              <w:spacing w:line="249" w:lineRule="auto"/>
              <w:rPr>
                <w:rFonts w:ascii="Arial"/>
                <w:sz w:val="21"/>
              </w:rPr>
            </w:pPr>
          </w:p>
          <w:p w14:paraId="6D8BD71E">
            <w:pPr>
              <w:spacing w:line="249" w:lineRule="auto"/>
              <w:rPr>
                <w:rFonts w:ascii="Arial"/>
                <w:sz w:val="21"/>
              </w:rPr>
            </w:pPr>
          </w:p>
          <w:p w14:paraId="7FBA8BF3">
            <w:pPr>
              <w:spacing w:line="249" w:lineRule="auto"/>
              <w:rPr>
                <w:rFonts w:ascii="Arial"/>
                <w:sz w:val="21"/>
              </w:rPr>
            </w:pPr>
          </w:p>
          <w:p w14:paraId="3D4003FE">
            <w:pPr>
              <w:spacing w:line="250" w:lineRule="auto"/>
              <w:rPr>
                <w:rFonts w:ascii="Arial"/>
                <w:sz w:val="21"/>
              </w:rPr>
            </w:pPr>
          </w:p>
          <w:p w14:paraId="27DEA395">
            <w:pPr>
              <w:spacing w:line="250" w:lineRule="auto"/>
              <w:rPr>
                <w:rFonts w:ascii="Arial"/>
                <w:sz w:val="21"/>
              </w:rPr>
            </w:pPr>
          </w:p>
          <w:p w14:paraId="0BF3F267">
            <w:pPr>
              <w:spacing w:before="42" w:line="229" w:lineRule="auto"/>
              <w:ind w:left="1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3"/>
                <w:sz w:val="13"/>
                <w:szCs w:val="13"/>
              </w:rPr>
              <w:t xml:space="preserve">zip可                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ao         Gonao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1050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0       1zgGoo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position w:val="-1"/>
                <w:sz w:val="13"/>
                <w:szCs w:val="13"/>
              </w:rPr>
              <w:t xml:space="preserve">话 i o o 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772noo     19a4a0</w:t>
            </w:r>
          </w:p>
        </w:tc>
        <w:tc>
          <w:tcPr>
            <w:tcW w:w="1116" w:type="dxa"/>
            <w:tcBorders>
              <w:top w:val="nil"/>
              <w:left w:val="nil"/>
            </w:tcBorders>
            <w:vAlign w:val="top"/>
          </w:tcPr>
          <w:p w14:paraId="276D770F">
            <w:pPr>
              <w:spacing w:line="219" w:lineRule="auto"/>
              <w:ind w:left="475" w:right="2" w:hanging="2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1玩力园矢 ·kPa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B5.1Z</w:t>
            </w:r>
          </w:p>
          <w:p w14:paraId="4912AB1B">
            <w:pPr>
              <w:spacing w:before="109" w:line="183" w:lineRule="auto"/>
              <w:ind w:left="5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44.0D</w:t>
            </w:r>
          </w:p>
          <w:p w14:paraId="45EE3D6A">
            <w:pPr>
              <w:spacing w:before="82" w:line="183" w:lineRule="auto"/>
              <w:ind w:left="5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1"/>
                <w:sz w:val="10"/>
                <w:szCs w:val="10"/>
              </w:rPr>
              <w:t>33.07</w:t>
            </w:r>
          </w:p>
          <w:p w14:paraId="617241F4">
            <w:pPr>
              <w:spacing w:before="149" w:line="183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22.4G</w:t>
            </w:r>
          </w:p>
          <w:p w14:paraId="0C32609A">
            <w:pPr>
              <w:spacing w:before="81" w:line="184" w:lineRule="auto"/>
              <w:ind w:left="55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3"/>
                <w:sz w:val="10"/>
                <w:szCs w:val="10"/>
              </w:rPr>
              <w:t>11.RZ</w:t>
            </w:r>
          </w:p>
          <w:p w14:paraId="477A850A">
            <w:pPr>
              <w:spacing w:before="118" w:line="199" w:lineRule="auto"/>
              <w:ind w:left="1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7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茄</w:t>
            </w:r>
          </w:p>
          <w:p w14:paraId="1682210D">
            <w:pPr>
              <w:spacing w:line="221" w:lineRule="auto"/>
              <w:ind w:left="3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应跑量-h</w:t>
            </w:r>
          </w:p>
        </w:tc>
      </w:tr>
    </w:tbl>
    <w:p w14:paraId="04BD6A25">
      <w:pPr>
        <w:spacing w:before="244" w:line="219" w:lineRule="auto"/>
        <w:ind w:left="16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3.1.3在线水份分析仪</w:t>
      </w:r>
    </w:p>
    <w:p w14:paraId="33D44CEC">
      <w:pPr>
        <w:pStyle w:val="2"/>
        <w:spacing w:before="167" w:line="212" w:lineRule="auto"/>
        <w:ind w:left="614"/>
        <w:rPr>
          <w:sz w:val="22"/>
          <w:szCs w:val="22"/>
        </w:rPr>
      </w:pPr>
      <w:r>
        <w:rPr>
          <w:rFonts w:ascii="宋体" w:hAnsi="宋体" w:eastAsia="宋体" w:cs="宋体"/>
          <w:spacing w:val="11"/>
          <w:sz w:val="22"/>
          <w:szCs w:val="22"/>
        </w:rPr>
        <w:t>工作压力：1.6</w:t>
      </w:r>
      <w:r>
        <w:rPr>
          <w:sz w:val="22"/>
          <w:szCs w:val="22"/>
        </w:rPr>
        <w:t>MPa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(标准),特殊订货可提供&lt;4 </w:t>
      </w:r>
      <w:r>
        <w:rPr>
          <w:sz w:val="22"/>
          <w:szCs w:val="22"/>
        </w:rPr>
        <w:t>Mpa</w:t>
      </w:r>
    </w:p>
    <w:p w14:paraId="3B14C92D">
      <w:pPr>
        <w:spacing w:before="133" w:line="317" w:lineRule="auto"/>
        <w:ind w:left="165" w:right="1730" w:firstLine="44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1"/>
          <w:sz w:val="26"/>
          <w:szCs w:val="26"/>
        </w:rPr>
        <w:t>安装连接：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ZG1”</w:t>
      </w:r>
      <w:r>
        <w:rPr>
          <w:rFonts w:ascii="楷体" w:hAnsi="楷体" w:eastAsia="楷体" w:cs="楷体"/>
          <w:spacing w:val="-1"/>
          <w:sz w:val="26"/>
          <w:szCs w:val="26"/>
        </w:rPr>
        <w:t>(标准);可以订做法蓝式(首选</w:t>
      </w:r>
      <w:r>
        <w:rPr>
          <w:rFonts w:ascii="楷体" w:hAnsi="楷体" w:eastAsia="楷体" w:cs="楷体"/>
          <w:spacing w:val="-3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GB/9119-2000 </w:t>
      </w:r>
      <w:r>
        <w:rPr>
          <w:rFonts w:ascii="楷体" w:hAnsi="楷体" w:eastAsia="楷体" w:cs="楷体"/>
          <w:spacing w:val="-1"/>
          <w:sz w:val="26"/>
          <w:szCs w:val="26"/>
        </w:rPr>
        <w:t>标准</w:t>
      </w:r>
      <w:r>
        <w:rPr>
          <w:rFonts w:ascii="楷体" w:hAnsi="楷体" w:eastAsia="楷体" w:cs="楷体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DN32PN1.6MPa,Pm   </w:t>
      </w:r>
      <w:r>
        <w:rPr>
          <w:rFonts w:ascii="楷体" w:hAnsi="楷体" w:eastAsia="楷体" w:cs="楷体"/>
          <w:sz w:val="22"/>
          <w:szCs w:val="22"/>
        </w:rPr>
        <w:t>型</w:t>
      </w:r>
      <w:r>
        <w:rPr>
          <w:rFonts w:ascii="楷体" w:hAnsi="楷体" w:eastAsia="楷体" w:cs="楷体"/>
          <w:spacing w:val="-1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DN50PN2.5Mpa)</w:t>
      </w:r>
    </w:p>
    <w:p w14:paraId="75EAB16A">
      <w:pPr>
        <w:spacing w:before="95" w:line="223" w:lineRule="auto"/>
        <w:ind w:left="614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总长：</w:t>
      </w:r>
      <w:r>
        <w:rPr>
          <w:rFonts w:ascii="宋体" w:hAnsi="宋体" w:eastAsia="宋体" w:cs="宋体"/>
          <w:spacing w:val="6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&lt;6801nm</w:t>
      </w:r>
    </w:p>
    <w:p w14:paraId="42E679D8">
      <w:pPr>
        <w:spacing w:before="161" w:line="333" w:lineRule="auto"/>
        <w:ind w:left="614" w:right="711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插入深度：320-400mm;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重量：2.5~4</w:t>
      </w:r>
      <w:r>
        <w:rPr>
          <w:rFonts w:ascii="宋体" w:hAnsi="宋体" w:eastAsia="宋体" w:cs="宋体"/>
          <w:spacing w:val="2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kg</w:t>
      </w:r>
    </w:p>
    <w:p w14:paraId="29FB1D38">
      <w:pPr>
        <w:spacing w:before="54" w:line="219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接触材料：标准为1</w:t>
      </w:r>
      <w:r>
        <w:rPr>
          <w:rFonts w:ascii="宋体" w:hAnsi="宋体" w:eastAsia="宋体" w:cs="宋体"/>
          <w:sz w:val="22"/>
          <w:szCs w:val="22"/>
        </w:rPr>
        <w:t>Cr</w:t>
      </w:r>
      <w:r>
        <w:rPr>
          <w:rFonts w:ascii="宋体" w:hAnsi="宋体" w:eastAsia="宋体" w:cs="宋体"/>
          <w:spacing w:val="9"/>
          <w:sz w:val="22"/>
          <w:szCs w:val="22"/>
        </w:rPr>
        <w:t>¹8</w:t>
      </w:r>
      <w:r>
        <w:rPr>
          <w:rFonts w:ascii="宋体" w:hAnsi="宋体" w:eastAsia="宋体" w:cs="宋体"/>
          <w:sz w:val="22"/>
          <w:szCs w:val="22"/>
        </w:rPr>
        <w:t>Ni</w:t>
      </w:r>
      <w:r>
        <w:rPr>
          <w:rFonts w:ascii="宋体" w:hAnsi="宋体" w:eastAsia="宋体" w:cs="宋体"/>
          <w:spacing w:val="9"/>
          <w:sz w:val="22"/>
          <w:szCs w:val="22"/>
        </w:rPr>
        <w:t>9</w:t>
      </w:r>
      <w:r>
        <w:rPr>
          <w:rFonts w:ascii="宋体" w:hAnsi="宋体" w:eastAsia="宋体" w:cs="宋体"/>
          <w:sz w:val="22"/>
          <w:szCs w:val="22"/>
        </w:rPr>
        <w:t>Ti</w:t>
      </w:r>
      <w:r>
        <w:rPr>
          <w:rFonts w:ascii="宋体" w:hAnsi="宋体" w:eastAsia="宋体" w:cs="宋体"/>
          <w:spacing w:val="-1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9"/>
          <w:sz w:val="22"/>
          <w:szCs w:val="22"/>
        </w:rPr>
        <w:t>和聚酰亚胺。特殊要求可以订货</w:t>
      </w:r>
    </w:p>
    <w:p w14:paraId="061F1984">
      <w:pPr>
        <w:pStyle w:val="2"/>
        <w:spacing w:before="178" w:line="338" w:lineRule="auto"/>
        <w:ind w:left="614" w:right="6640"/>
        <w:rPr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防爆等级：Ex ia</w:t>
      </w:r>
      <w:r>
        <w:rPr>
          <w:rFonts w:ascii="宋体" w:hAnsi="宋体" w:eastAsia="宋体" w:cs="宋体"/>
          <w:spacing w:val="2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本安设计</w:t>
      </w:r>
      <w:r>
        <w:rPr>
          <w:rFonts w:ascii="宋体" w:hAnsi="宋体" w:eastAsia="宋体" w:cs="宋体"/>
          <w:sz w:val="22"/>
          <w:szCs w:val="22"/>
        </w:rPr>
        <w:t xml:space="preserve"> 耐侯性：</w:t>
      </w:r>
      <w:r>
        <w:rPr>
          <w:sz w:val="22"/>
          <w:szCs w:val="22"/>
        </w:rPr>
        <w:t>IP56,NEMA4x</w:t>
      </w:r>
    </w:p>
    <w:p w14:paraId="64FA832E">
      <w:pPr>
        <w:spacing w:before="67" w:line="219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使用环境：</w:t>
      </w:r>
    </w:p>
    <w:p w14:paraId="3F187B57">
      <w:pPr>
        <w:pStyle w:val="2"/>
        <w:spacing w:before="166" w:line="399" w:lineRule="auto"/>
        <w:ind w:left="165" w:right="1735" w:firstLine="449"/>
        <w:jc w:val="both"/>
        <w:rPr>
          <w:sz w:val="22"/>
          <w:szCs w:val="22"/>
        </w:rPr>
      </w:pPr>
      <w:r>
        <w:rPr>
          <w:rFonts w:ascii="隶书" w:hAnsi="隶书" w:eastAsia="隶书" w:cs="隶书"/>
          <w:spacing w:val="-3"/>
          <w:sz w:val="22"/>
          <w:szCs w:val="22"/>
        </w:rPr>
        <w:t>①</w:t>
      </w:r>
      <w:r>
        <w:rPr>
          <w:rFonts w:ascii="隶书" w:hAnsi="隶书" w:eastAsia="隶书" w:cs="隶书"/>
          <w:spacing w:val="88"/>
          <w:sz w:val="22"/>
          <w:szCs w:val="22"/>
        </w:rPr>
        <w:t xml:space="preserve"> </w:t>
      </w:r>
      <w:r>
        <w:rPr>
          <w:rFonts w:ascii="隶书" w:hAnsi="隶书" w:eastAsia="隶书" w:cs="隶书"/>
          <w:spacing w:val="-3"/>
          <w:sz w:val="22"/>
          <w:szCs w:val="22"/>
        </w:rPr>
        <w:t>安</w:t>
      </w:r>
      <w:r>
        <w:rPr>
          <w:rFonts w:ascii="隶书" w:hAnsi="隶书" w:eastAsia="隶书" w:cs="隶书"/>
          <w:spacing w:val="87"/>
          <w:sz w:val="22"/>
          <w:szCs w:val="22"/>
        </w:rPr>
        <w:t xml:space="preserve"> </w:t>
      </w:r>
      <w:r>
        <w:rPr>
          <w:rFonts w:ascii="隶书" w:hAnsi="隶书" w:eastAsia="隶书" w:cs="隶书"/>
          <w:spacing w:val="-3"/>
          <w:sz w:val="22"/>
          <w:szCs w:val="22"/>
        </w:rPr>
        <w:t>全</w:t>
      </w:r>
      <w:r>
        <w:rPr>
          <w:rFonts w:ascii="隶书" w:hAnsi="隶书" w:eastAsia="隶书" w:cs="隶书"/>
          <w:spacing w:val="84"/>
          <w:sz w:val="22"/>
          <w:szCs w:val="22"/>
        </w:rPr>
        <w:t xml:space="preserve"> </w:t>
      </w:r>
      <w:r>
        <w:rPr>
          <w:rFonts w:ascii="隶书" w:hAnsi="隶书" w:eastAsia="隶书" w:cs="隶书"/>
          <w:spacing w:val="-3"/>
          <w:sz w:val="22"/>
          <w:szCs w:val="22"/>
        </w:rPr>
        <w:t>方</w:t>
      </w:r>
      <w:r>
        <w:rPr>
          <w:rFonts w:ascii="隶书" w:hAnsi="隶书" w:eastAsia="隶书" w:cs="隶书"/>
          <w:spacing w:val="90"/>
          <w:sz w:val="22"/>
          <w:szCs w:val="22"/>
        </w:rPr>
        <w:t xml:space="preserve"> </w:t>
      </w:r>
      <w:r>
        <w:rPr>
          <w:rFonts w:ascii="隶书" w:hAnsi="隶书" w:eastAsia="隶书" w:cs="隶书"/>
          <w:spacing w:val="-3"/>
          <w:sz w:val="22"/>
          <w:szCs w:val="22"/>
        </w:rPr>
        <w:t>面</w:t>
      </w:r>
      <w:r>
        <w:rPr>
          <w:rFonts w:ascii="隶书" w:hAnsi="隶书" w:eastAsia="隶书" w:cs="隶书"/>
          <w:spacing w:val="81"/>
          <w:sz w:val="22"/>
          <w:szCs w:val="22"/>
        </w:rPr>
        <w:t xml:space="preserve"> </w:t>
      </w:r>
      <w:r>
        <w:rPr>
          <w:rFonts w:ascii="隶书" w:hAnsi="隶书" w:eastAsia="隶书" w:cs="隶书"/>
          <w:spacing w:val="-3"/>
          <w:sz w:val="22"/>
          <w:szCs w:val="22"/>
        </w:rPr>
        <w:t>：</w:t>
      </w:r>
      <w:r>
        <w:rPr>
          <w:rFonts w:ascii="隶书" w:hAnsi="隶书" w:eastAsia="隶书" w:cs="隶书"/>
          <w:spacing w:val="8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Class</w:t>
      </w:r>
      <w:r>
        <w:rPr>
          <w:rFonts w:ascii="宋体" w:hAnsi="宋体" w:eastAsia="宋体" w:cs="宋体"/>
          <w:spacing w:val="20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3"/>
          <w:sz w:val="22"/>
          <w:szCs w:val="22"/>
        </w:rPr>
        <w:t>1,Group   AB/C/D(PL);Class    Il,Group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E/F/G(AL);NEMA7,with     BD5xM,PL;NEMA      8,with  </w:t>
      </w:r>
      <w:r>
        <w:rPr>
          <w:spacing w:val="-1"/>
          <w:sz w:val="22"/>
          <w:szCs w:val="22"/>
        </w:rPr>
        <w:t xml:space="preserve">    BD5xM,PL;NEMA9,with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BD5xM,AL</w:t>
      </w:r>
    </w:p>
    <w:p w14:paraId="3B63B4DF">
      <w:pPr>
        <w:pStyle w:val="2"/>
        <w:spacing w:before="37" w:line="212" w:lineRule="auto"/>
        <w:ind w:left="614"/>
        <w:rPr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②环境湿度：</w:t>
      </w:r>
      <w:r>
        <w:rPr>
          <w:spacing w:val="-1"/>
          <w:sz w:val="22"/>
          <w:szCs w:val="22"/>
        </w:rPr>
        <w:t>0-99%;</w:t>
      </w:r>
    </w:p>
    <w:p w14:paraId="4B7710D0">
      <w:pPr>
        <w:spacing w:before="202" w:line="212" w:lineRule="auto"/>
        <w:ind w:left="614"/>
        <w:rPr>
          <w:rFonts w:ascii="黑体" w:hAnsi="黑体" w:eastAsia="黑体" w:cs="黑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③环境温度：商业级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c:0~50°C;     </w:t>
      </w:r>
      <w:r>
        <w:rPr>
          <w:rFonts w:ascii="宋体" w:hAnsi="宋体" w:eastAsia="宋体" w:cs="宋体"/>
          <w:spacing w:val="2"/>
          <w:sz w:val="22"/>
          <w:szCs w:val="22"/>
        </w:rPr>
        <w:t>普通级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m:-10~70℃;      </w:t>
      </w:r>
      <w:r>
        <w:rPr>
          <w:rFonts w:ascii="宋体" w:hAnsi="宋体" w:eastAsia="宋体" w:cs="宋体"/>
          <w:spacing w:val="2"/>
          <w:sz w:val="22"/>
          <w:szCs w:val="22"/>
        </w:rPr>
        <w:t>工业级</w:t>
      </w:r>
      <w:r>
        <w:rPr>
          <w:rFonts w:ascii="宋体" w:hAnsi="宋体" w:eastAsia="宋体" w:cs="宋体"/>
          <w:spacing w:val="-2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2"/>
          <w:sz w:val="22"/>
          <w:szCs w:val="22"/>
        </w:rPr>
        <w:t>i:-20~85℃;</w:t>
      </w:r>
    </w:p>
    <w:p w14:paraId="68895748">
      <w:pPr>
        <w:pStyle w:val="2"/>
        <w:spacing w:line="258" w:lineRule="auto"/>
      </w:pPr>
    </w:p>
    <w:p w14:paraId="523CB08F">
      <w:pPr>
        <w:pStyle w:val="2"/>
        <w:spacing w:line="258" w:lineRule="auto"/>
      </w:pPr>
    </w:p>
    <w:p w14:paraId="358EAED9">
      <w:pPr>
        <w:pStyle w:val="2"/>
        <w:spacing w:line="259" w:lineRule="auto"/>
      </w:pPr>
    </w:p>
    <w:p w14:paraId="46BE50F5">
      <w:pPr>
        <w:pStyle w:val="2"/>
        <w:spacing w:line="259" w:lineRule="auto"/>
      </w:pPr>
    </w:p>
    <w:p w14:paraId="71F98E92">
      <w:pPr>
        <w:pStyle w:val="2"/>
        <w:spacing w:line="259" w:lineRule="auto"/>
      </w:pPr>
    </w:p>
    <w:p w14:paraId="6D06401E">
      <w:pPr>
        <w:pStyle w:val="2"/>
        <w:spacing w:line="259" w:lineRule="auto"/>
      </w:pPr>
    </w:p>
    <w:p w14:paraId="4C1B6A7E">
      <w:pPr>
        <w:pStyle w:val="2"/>
        <w:spacing w:line="259" w:lineRule="auto"/>
      </w:pPr>
    </w:p>
    <w:p w14:paraId="7EA0403E">
      <w:pPr>
        <w:spacing w:line="660" w:lineRule="exact"/>
        <w:ind w:firstLine="7675"/>
      </w:pPr>
    </w:p>
    <w:p w14:paraId="1462DE0B">
      <w:pPr>
        <w:spacing w:line="660" w:lineRule="exact"/>
        <w:sectPr>
          <w:pgSz w:w="11900" w:h="16840"/>
          <w:pgMar w:top="1431" w:right="290" w:bottom="180" w:left="1785" w:header="0" w:footer="0" w:gutter="0"/>
          <w:cols w:space="720" w:num="1"/>
        </w:sectPr>
      </w:pPr>
    </w:p>
    <w:p w14:paraId="1DD295EE">
      <w:pPr>
        <w:spacing w:before="70" w:line="221" w:lineRule="auto"/>
        <w:ind w:left="114"/>
        <w:rPr>
          <w:rFonts w:ascii="宋体" w:hAnsi="宋体" w:eastAsia="宋体" w:cs="宋体"/>
          <w:sz w:val="21"/>
          <w:szCs w:val="21"/>
        </w:rPr>
      </w:pPr>
      <w:r>
        <w:rPr>
          <w:rFonts w:ascii="隶书" w:hAnsi="隶书" w:eastAsia="隶书" w:cs="隶书"/>
          <w:spacing w:val="4"/>
          <w:sz w:val="21"/>
          <w:szCs w:val="21"/>
        </w:rPr>
        <w:t>军品级</w:t>
      </w:r>
      <w:r>
        <w:rPr>
          <w:rFonts w:ascii="宋体" w:hAnsi="宋体" w:eastAsia="宋体" w:cs="宋体"/>
          <w:spacing w:val="4"/>
          <w:sz w:val="21"/>
          <w:szCs w:val="21"/>
        </w:rPr>
        <w:t>t:-40~125℃;</w:t>
      </w:r>
    </w:p>
    <w:p w14:paraId="6941A5E2">
      <w:pPr>
        <w:spacing w:before="142" w:line="419" w:lineRule="auto"/>
        <w:ind w:left="114" w:right="1811" w:firstLine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7"/>
          <w:sz w:val="21"/>
          <w:szCs w:val="21"/>
        </w:rPr>
        <w:t>安装方式：逆向流动(迎着来油方向),半管流或含水率高于7%时尽量</w:t>
      </w:r>
      <w:r>
        <w:rPr>
          <w:rFonts w:ascii="宋体" w:hAnsi="宋体" w:eastAsia="宋体" w:cs="宋体"/>
          <w:spacing w:val="16"/>
          <w:sz w:val="21"/>
          <w:szCs w:val="21"/>
        </w:rPr>
        <w:t>垂直地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3"/>
          <w:sz w:val="21"/>
          <w:szCs w:val="21"/>
        </w:rPr>
        <w:t>面安装(由下至上);</w:t>
      </w:r>
    </w:p>
    <w:p w14:paraId="0713FB51">
      <w:pPr>
        <w:spacing w:line="328" w:lineRule="auto"/>
        <w:ind w:left="585" w:right="188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应用要求：油水混合必须均匀一致；其它液体水分/浓度测试，需要工程咨询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传感器特点：</w:t>
      </w:r>
    </w:p>
    <w:tbl>
      <w:tblPr>
        <w:tblStyle w:val="5"/>
        <w:tblW w:w="5959" w:type="dxa"/>
        <w:tblInd w:w="5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5336"/>
      </w:tblGrid>
      <w:tr w14:paraId="07CA6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23" w:type="dxa"/>
            <w:vAlign w:val="top"/>
          </w:tcPr>
          <w:p w14:paraId="3CBA62D2">
            <w:pPr>
              <w:spacing w:before="125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Pp</w:t>
            </w:r>
          </w:p>
        </w:tc>
        <w:tc>
          <w:tcPr>
            <w:tcW w:w="5336" w:type="dxa"/>
            <w:vAlign w:val="top"/>
          </w:tcPr>
          <w:p w14:paraId="742FC85D">
            <w:pPr>
              <w:spacing w:before="101" w:line="207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抗电磁干扰好，灵敏度高，推荐用于低含水；</w:t>
            </w:r>
          </w:p>
        </w:tc>
      </w:tr>
      <w:tr w14:paraId="185A1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623" w:type="dxa"/>
            <w:vAlign w:val="top"/>
          </w:tcPr>
          <w:p w14:paraId="787BA36B">
            <w:pPr>
              <w:spacing w:before="174" w:line="121" w:lineRule="exact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Pc</w:t>
            </w:r>
          </w:p>
        </w:tc>
        <w:tc>
          <w:tcPr>
            <w:tcW w:w="5336" w:type="dxa"/>
            <w:vAlign w:val="top"/>
          </w:tcPr>
          <w:p w14:paraId="6D743E89">
            <w:pPr>
              <w:spacing w:before="109" w:line="203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流通性好，不容易结垢，推荐用于中含水：</w:t>
            </w:r>
          </w:p>
        </w:tc>
      </w:tr>
      <w:tr w14:paraId="2F9A4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" w:type="dxa"/>
            <w:vAlign w:val="top"/>
          </w:tcPr>
          <w:p w14:paraId="0E01B28F">
            <w:pPr>
              <w:spacing w:before="119" w:line="197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pii</w:t>
            </w:r>
          </w:p>
        </w:tc>
        <w:tc>
          <w:tcPr>
            <w:tcW w:w="5336" w:type="dxa"/>
            <w:vAlign w:val="top"/>
          </w:tcPr>
          <w:p w14:paraId="622A641C">
            <w:pPr>
              <w:spacing w:before="92" w:line="219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采样面积大，有利于测试团块流体，推荐用于高含水；</w:t>
            </w:r>
          </w:p>
        </w:tc>
      </w:tr>
    </w:tbl>
    <w:p w14:paraId="5738C0C1">
      <w:pPr>
        <w:spacing w:before="143" w:line="219" w:lineRule="auto"/>
        <w:ind w:left="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流体阻力系数：流速&lt;3米/s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时，压头损失&lt;0.003</w:t>
      </w:r>
      <w:r>
        <w:rPr>
          <w:rFonts w:ascii="宋体" w:hAnsi="宋体" w:eastAsia="宋体" w:cs="宋体"/>
          <w:sz w:val="21"/>
          <w:szCs w:val="21"/>
        </w:rPr>
        <w:t>MPa</w:t>
      </w:r>
      <w:r>
        <w:rPr>
          <w:rFonts w:ascii="宋体" w:hAnsi="宋体" w:eastAsia="宋体" w:cs="宋体"/>
          <w:spacing w:val="4"/>
          <w:sz w:val="21"/>
          <w:szCs w:val="21"/>
        </w:rPr>
        <w:t>。</w:t>
      </w:r>
    </w:p>
    <w:p w14:paraId="367B1EB2">
      <w:pPr>
        <w:pStyle w:val="2"/>
        <w:spacing w:line="275" w:lineRule="auto"/>
      </w:pPr>
    </w:p>
    <w:p w14:paraId="12AAD8FE">
      <w:pPr>
        <w:pStyle w:val="2"/>
        <w:spacing w:line="276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148590</wp:posOffset>
            </wp:positionV>
            <wp:extent cx="43116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158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C8953">
      <w:pPr>
        <w:pStyle w:val="2"/>
        <w:spacing w:line="276" w:lineRule="auto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48895</wp:posOffset>
            </wp:positionV>
            <wp:extent cx="1771650" cy="17526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21" cy="175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BAF59">
      <w:pPr>
        <w:spacing w:before="68" w:line="214" w:lineRule="auto"/>
        <w:ind w:left="58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特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点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Advantages</w:t>
      </w:r>
    </w:p>
    <w:p w14:paraId="7E6C69CE">
      <w:pPr>
        <w:spacing w:before="196" w:line="227" w:lineRule="auto"/>
        <w:ind w:left="101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4"/>
          <w:sz w:val="21"/>
          <w:szCs w:val="21"/>
        </w:rPr>
        <w:t>全量程保持高的灵敏度</w:t>
      </w:r>
    </w:p>
    <w:p w14:paraId="13B64EEF">
      <w:pPr>
        <w:spacing w:before="24" w:line="220" w:lineRule="auto"/>
        <w:ind w:left="101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20"/>
          <w:w w:val="97"/>
          <w:sz w:val="21"/>
          <w:szCs w:val="21"/>
        </w:rPr>
        <w:t>油罐，管道安装方便，使用筒单</w:t>
      </w:r>
    </w:p>
    <w:p w14:paraId="51A559AF">
      <w:pPr>
        <w:spacing w:before="45" w:line="225" w:lineRule="auto"/>
        <w:ind w:left="101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5"/>
          <w:sz w:val="21"/>
          <w:szCs w:val="21"/>
        </w:rPr>
        <w:t>在线测试高准确度和重复精度</w:t>
      </w:r>
    </w:p>
    <w:p w14:paraId="26337879">
      <w:pPr>
        <w:spacing w:before="29"/>
        <w:ind w:left="585" w:right="6646" w:firstLine="429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196215</wp:posOffset>
                </wp:positionV>
                <wp:extent cx="281305" cy="14986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208246" y="196469"/>
                          <a:ext cx="281304" cy="14986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33EFC">
                            <w:pPr>
                              <w:spacing w:before="45" w:line="184" w:lineRule="auto"/>
                              <w:jc w:val="right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w w:val="34"/>
                                <w:sz w:val="17"/>
                                <w:szCs w:val="17"/>
                              </w:rPr>
                              <w:t>T_8D5xCx+MS1204p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252.6pt;margin-top:15.45pt;height:11.8pt;width:22.15pt;rotation:-5898240f;z-index:251662336;mso-width-relative:page;mso-height-relative:page;" filled="f" stroked="f" coordsize="21600,21600" o:gfxdata="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/YgS2AAAAAkBAAAPAAAA&#10;AAAAAAEAIAAAACIAAABkcnMvZG93bnJldi54bWxQSwECFAAUAAAACACHTuJAsOaggU4CAACi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633EFC">
                      <w:pPr>
                        <w:spacing w:before="45" w:line="184" w:lineRule="auto"/>
                        <w:jc w:val="right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w w:val="34"/>
                          <w:sz w:val="17"/>
                          <w:szCs w:val="17"/>
                        </w:rPr>
                        <w:t>T_8D5xCx+MS1204p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307340</wp:posOffset>
                </wp:positionV>
                <wp:extent cx="198120" cy="14986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719576" y="307872"/>
                          <a:ext cx="198120" cy="14986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04AC4">
                            <w:pPr>
                              <w:spacing w:before="45" w:line="184" w:lineRule="auto"/>
                              <w:jc w:val="right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w w:val="23"/>
                                <w:sz w:val="17"/>
                                <w:szCs w:val="17"/>
                              </w:rPr>
                              <w:t>T_BD5xCx+MS1204p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292.85pt;margin-top:24.2pt;height:11.8pt;width:15.6pt;rotation:-5898240f;z-index:251663360;mso-width-relative:page;mso-height-relative:page;" filled="f" stroked="f" coordsize="21600,21600" o:gfxdata="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sBBL2AAAAAkBAAAPAAAA&#10;AAAAAAEAIAAAACIAAABkcnMvZG93bnJldi54bWxQSwECFAAUAAAACACHTuJAbxR5jU4CAACi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CC04AC4">
                      <w:pPr>
                        <w:spacing w:before="45" w:line="184" w:lineRule="auto"/>
                        <w:jc w:val="right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w w:val="23"/>
                          <w:sz w:val="17"/>
                          <w:szCs w:val="17"/>
                        </w:rPr>
                        <w:t>T_BD5xCx+MS1204p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spacing w:val="-15"/>
          <w:sz w:val="21"/>
          <w:szCs w:val="21"/>
        </w:rPr>
        <w:t>无机械易损部件，无维护</w:t>
      </w:r>
      <w:r>
        <w:rPr>
          <w:rFonts w:ascii="楷体" w:hAnsi="楷体" w:eastAsia="楷体" w:cs="楷体"/>
          <w:spacing w:val="7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4"/>
          <w:sz w:val="21"/>
          <w:szCs w:val="21"/>
        </w:rPr>
        <w:t>应用</w:t>
      </w:r>
      <w:r>
        <w:rPr>
          <w:rFonts w:ascii="楷体" w:hAnsi="楷体" w:eastAsia="楷体" w:cs="楷体"/>
          <w:spacing w:val="-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Applications</w:t>
      </w:r>
    </w:p>
    <w:p w14:paraId="31873BF6">
      <w:pPr>
        <w:spacing w:before="2" w:line="219" w:lineRule="auto"/>
        <w:ind w:left="954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37465</wp:posOffset>
                </wp:positionV>
                <wp:extent cx="172720" cy="15049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297898" y="38013"/>
                          <a:ext cx="172720" cy="1504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50685">
                            <w:pPr>
                              <w:spacing w:before="47" w:line="184" w:lineRule="auto"/>
                              <w:jc w:val="right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w w:val="22"/>
                                <w:sz w:val="17"/>
                                <w:szCs w:val="17"/>
                              </w:rPr>
                              <w:t>TBD5+MSL1204pp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338.4pt;margin-top:2.95pt;height:11.85pt;width:13.6pt;rotation:-5898240f;z-index:251664384;mso-width-relative:page;mso-height-relative:page;" filled="f" stroked="f" coordsize="21600,21600" o:gfxdata="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uJEfXXAAAACAEAAA8AAAAA&#10;AAAAAQAgAAAAIgAAAGRycy9kb3ducmV2LnhtbFBLAQIUABQAAAAIAIdO4kDTfQkeTgIAAKE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3250685">
                      <w:pPr>
                        <w:spacing w:before="47" w:line="184" w:lineRule="auto"/>
                        <w:jc w:val="right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w w:val="22"/>
                          <w:sz w:val="17"/>
                          <w:szCs w:val="17"/>
                        </w:rPr>
                        <w:t>TBD5+MSL1204pp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9"/>
          <w:sz w:val="21"/>
          <w:szCs w:val="21"/>
        </w:rPr>
        <w:t>焦油常量水分测试</w:t>
      </w:r>
    </w:p>
    <w:p w14:paraId="1286E991">
      <w:pPr>
        <w:spacing w:before="32" w:line="300" w:lineRule="exact"/>
        <w:ind w:firstLine="5565"/>
      </w:pPr>
      <w:r>
        <w:rPr>
          <w:position w:val="-6"/>
        </w:rPr>
        <w:drawing>
          <wp:inline distT="0" distB="0" distL="0" distR="0">
            <wp:extent cx="196215" cy="1905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846" cy="19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EE69">
      <w:pPr>
        <w:pStyle w:val="2"/>
        <w:tabs>
          <w:tab w:val="left" w:pos="4748"/>
        </w:tabs>
        <w:spacing w:before="166" w:line="269" w:lineRule="auto"/>
        <w:ind w:left="584" w:right="2540" w:hanging="79"/>
      </w:pPr>
      <w:r>
        <w:rPr>
          <w:position w:val="1"/>
          <w:u w:val="single" w:color="auto"/>
        </w:rPr>
        <w:tab/>
      </w:r>
      <w:r>
        <w:rPr>
          <w:position w:val="1"/>
          <w:u w:val="single" w:color="auto"/>
        </w:rPr>
        <w:tab/>
      </w:r>
      <w:r>
        <w:rPr>
          <w:spacing w:val="-7"/>
          <w:position w:val="1"/>
          <w:u w:val="single" w:color="auto"/>
        </w:rPr>
        <w:t>pc</w:t>
      </w:r>
      <w:r>
        <w:rPr>
          <w:spacing w:val="-40"/>
          <w:position w:val="1"/>
        </w:rPr>
        <w:t xml:space="preserve"> </w:t>
      </w:r>
      <w:r>
        <w:rPr>
          <w:spacing w:val="2"/>
          <w:position w:val="-7"/>
          <w:sz w:val="16"/>
          <w:szCs w:val="16"/>
          <w:u w:val="single" w:color="auto"/>
        </w:rPr>
        <w:t xml:space="preserve">             </w:t>
      </w:r>
      <w:r>
        <w:rPr>
          <w:spacing w:val="-7"/>
          <w:position w:val="-7"/>
          <w:sz w:val="16"/>
          <w:szCs w:val="16"/>
          <w:u w:val="single" w:color="auto"/>
        </w:rPr>
        <w:t>PP</w:t>
      </w:r>
      <w:r>
        <w:rPr>
          <w:spacing w:val="-29"/>
          <w:position w:val="-7"/>
          <w:sz w:val="16"/>
          <w:szCs w:val="16"/>
        </w:rPr>
        <w:t xml:space="preserve"> </w:t>
      </w:r>
      <w:r>
        <w:rPr>
          <w:spacing w:val="3"/>
          <w:position w:val="2"/>
          <w:u w:val="single" w:color="auto"/>
        </w:rPr>
        <w:t xml:space="preserve">             </w:t>
      </w:r>
      <w:r>
        <w:rPr>
          <w:spacing w:val="-7"/>
          <w:position w:val="2"/>
          <w:u w:val="single" w:color="auto"/>
        </w:rPr>
        <w:t>pm</w:t>
      </w:r>
      <w:r>
        <w:rPr>
          <w:spacing w:val="9"/>
          <w:position w:val="2"/>
          <w:u w:val="single" w:color="auto"/>
        </w:rPr>
        <w:t xml:space="preserve">      </w:t>
      </w:r>
      <w:r>
        <w:rPr>
          <w:position w:val="2"/>
        </w:rPr>
        <w:t xml:space="preserve"> </w:t>
      </w:r>
      <w:r>
        <w:rPr>
          <w:rFonts w:ascii="宋体" w:hAnsi="宋体" w:eastAsia="宋体" w:cs="宋体"/>
          <w:spacing w:val="13"/>
        </w:rPr>
        <w:t>据处理器</w:t>
      </w:r>
      <w:r>
        <w:t>STIM</w:t>
      </w:r>
      <w:r>
        <w:rPr>
          <w:spacing w:val="13"/>
        </w:rPr>
        <w:t xml:space="preserve">  </w:t>
      </w:r>
      <w:r>
        <w:t>Signal</w:t>
      </w:r>
      <w:r>
        <w:rPr>
          <w:spacing w:val="18"/>
          <w:w w:val="101"/>
        </w:rPr>
        <w:t xml:space="preserve">  </w:t>
      </w:r>
      <w:r>
        <w:t>Processor</w:t>
      </w:r>
    </w:p>
    <w:p w14:paraId="65C55305">
      <w:pPr>
        <w:spacing w:before="87" w:line="381" w:lineRule="auto"/>
        <w:ind w:left="585" w:right="29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处理单元： BD5xCD   (标准，带现场显示)/BD5xC</w:t>
      </w:r>
      <w:r>
        <w:rPr>
          <w:rFonts w:ascii="宋体" w:hAnsi="宋体" w:eastAsia="宋体" w:cs="宋体"/>
          <w:spacing w:val="7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(不带现场显示) </w:t>
      </w:r>
      <w:r>
        <w:rPr>
          <w:rFonts w:ascii="宋体" w:hAnsi="宋体" w:eastAsia="宋体" w:cs="宋体"/>
          <w:spacing w:val="4"/>
          <w:sz w:val="21"/>
          <w:szCs w:val="21"/>
        </w:rPr>
        <w:t>供电要求：9-24</w:t>
      </w:r>
      <w:r>
        <w:rPr>
          <w:rFonts w:ascii="宋体" w:hAnsi="宋体" w:eastAsia="宋体" w:cs="宋体"/>
          <w:sz w:val="21"/>
          <w:szCs w:val="21"/>
        </w:rPr>
        <w:t>v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4"/>
          <w:sz w:val="21"/>
          <w:szCs w:val="21"/>
        </w:rPr>
        <w:t>.c.@100</w:t>
      </w:r>
      <w:r>
        <w:rPr>
          <w:rFonts w:ascii="宋体" w:hAnsi="宋体" w:eastAsia="宋体" w:cs="宋体"/>
          <w:sz w:val="21"/>
          <w:szCs w:val="21"/>
        </w:rPr>
        <w:t>mAx</w:t>
      </w:r>
      <w:r>
        <w:rPr>
          <w:rFonts w:ascii="宋体" w:hAnsi="宋体" w:eastAsia="宋体" w:cs="宋体"/>
          <w:spacing w:val="4"/>
          <w:sz w:val="21"/>
          <w:szCs w:val="21"/>
        </w:rPr>
        <w:t>5V(标准变送</w:t>
      </w:r>
      <w:r>
        <w:rPr>
          <w:rFonts w:ascii="宋体" w:hAnsi="宋体" w:eastAsia="宋体" w:cs="宋体"/>
          <w:spacing w:val="3"/>
          <w:sz w:val="21"/>
          <w:szCs w:val="21"/>
        </w:rPr>
        <w:t>器总功耗)</w:t>
      </w:r>
    </w:p>
    <w:p w14:paraId="463879F8">
      <w:pPr>
        <w:spacing w:before="30" w:line="216" w:lineRule="auto"/>
        <w:ind w:left="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模拟输出：0/4-20mA,</w:t>
      </w:r>
      <w:r>
        <w:rPr>
          <w:rFonts w:ascii="宋体" w:hAnsi="宋体" w:eastAsia="宋体" w:cs="宋体"/>
          <w:spacing w:val="1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全副，可设置</w:t>
      </w:r>
    </w:p>
    <w:p w14:paraId="01CD38B4">
      <w:pPr>
        <w:spacing w:before="165" w:line="401" w:lineRule="auto"/>
        <w:ind w:left="114" w:right="1714" w:firstLine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通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信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接 口：RS232</w:t>
      </w:r>
      <w:r>
        <w:rPr>
          <w:rFonts w:ascii="宋体" w:hAnsi="宋体" w:eastAsia="宋体" w:cs="宋体"/>
          <w:spacing w:val="10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and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R5422/485,IEEE1451.2</w:t>
      </w:r>
      <w:r>
        <w:rPr>
          <w:rFonts w:ascii="宋体" w:hAnsi="宋体" w:eastAsia="宋体" w:cs="宋体"/>
          <w:spacing w:val="10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STIM</w:t>
      </w:r>
      <w:r>
        <w:rPr>
          <w:rFonts w:ascii="宋体" w:hAnsi="宋体" w:eastAsia="宋体" w:cs="宋体"/>
          <w:spacing w:val="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智能变送器标准协议， </w:t>
      </w:r>
      <w:r>
        <w:rPr>
          <w:rFonts w:ascii="宋体" w:hAnsi="宋体" w:eastAsia="宋体" w:cs="宋体"/>
          <w:spacing w:val="17"/>
          <w:sz w:val="21"/>
          <w:szCs w:val="21"/>
        </w:rPr>
        <w:t>支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sz w:val="21"/>
          <w:szCs w:val="21"/>
        </w:rPr>
        <w:t>持</w:t>
      </w:r>
      <w:r>
        <w:rPr>
          <w:rFonts w:ascii="Times New Roman" w:hAnsi="Times New Roman" w:eastAsia="Times New Roman" w:cs="Times New Roman"/>
          <w:sz w:val="21"/>
          <w:szCs w:val="21"/>
        </w:rPr>
        <w:t>ModBus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17"/>
          <w:sz w:val="21"/>
          <w:szCs w:val="21"/>
        </w:rPr>
        <w:t>仪器网络.其它现场总线支持可</w:t>
      </w:r>
      <w:r>
        <w:rPr>
          <w:rFonts w:ascii="宋体" w:hAnsi="宋体" w:eastAsia="宋体" w:cs="宋体"/>
          <w:spacing w:val="16"/>
          <w:sz w:val="21"/>
          <w:szCs w:val="21"/>
        </w:rPr>
        <w:t>以订货</w:t>
      </w:r>
    </w:p>
    <w:p w14:paraId="1111F1CB">
      <w:pPr>
        <w:spacing w:line="219" w:lineRule="auto"/>
        <w:ind w:left="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报藓/开关：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3"/>
          <w:sz w:val="21"/>
          <w:szCs w:val="21"/>
        </w:rPr>
        <w:t>路光电隔离动力驱动，3A*3</w:t>
      </w:r>
      <w:r>
        <w:rPr>
          <w:rFonts w:ascii="宋体" w:hAnsi="宋体" w:eastAsia="宋体" w:cs="宋体"/>
          <w:spacing w:val="2"/>
          <w:sz w:val="21"/>
          <w:szCs w:val="21"/>
        </w:rPr>
        <w:t>80V</w:t>
      </w:r>
    </w:p>
    <w:p w14:paraId="47B369AB">
      <w:pPr>
        <w:spacing w:before="189" w:line="220" w:lineRule="auto"/>
        <w:ind w:left="117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3.1.4导波雷达液位计</w:t>
      </w:r>
    </w:p>
    <w:p w14:paraId="4754C12E">
      <w:pPr>
        <w:spacing w:before="161" w:line="389" w:lineRule="auto"/>
        <w:ind w:left="114" w:right="1825" w:firstLine="47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3"/>
          <w:sz w:val="21"/>
          <w:szCs w:val="21"/>
        </w:rPr>
        <w:t>雪达液位计属于通用型雷达液位计，它基于时间行程原理的测量仪表，雷达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波以光速运行，运行时间可以通过电子部件被转换成物位信号。探头发出高</w:t>
      </w:r>
      <w:r>
        <w:rPr>
          <w:rFonts w:ascii="宋体" w:hAnsi="宋体" w:eastAsia="宋体" w:cs="宋体"/>
          <w:spacing w:val="13"/>
          <w:sz w:val="21"/>
          <w:szCs w:val="21"/>
        </w:rPr>
        <w:t>频脉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5"/>
          <w:sz w:val="21"/>
          <w:szCs w:val="21"/>
        </w:rPr>
        <w:t>冲在空间以光速传播，当脉冲遇到物料表面时反射回来被仪表内的接收器接</w:t>
      </w:r>
      <w:r>
        <w:rPr>
          <w:rFonts w:ascii="宋体" w:hAnsi="宋体" w:eastAsia="宋体" w:cs="宋体"/>
          <w:spacing w:val="14"/>
          <w:sz w:val="21"/>
          <w:szCs w:val="21"/>
        </w:rPr>
        <w:t>收，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sz w:val="21"/>
          <w:szCs w:val="21"/>
        </w:rPr>
        <w:t>并将距离信号转化为物位信号</w:t>
      </w:r>
    </w:p>
    <w:p w14:paraId="73185673">
      <w:pPr>
        <w:pStyle w:val="2"/>
        <w:spacing w:line="243" w:lineRule="auto"/>
      </w:pPr>
    </w:p>
    <w:p w14:paraId="42F71857">
      <w:pPr>
        <w:pStyle w:val="2"/>
        <w:spacing w:line="243" w:lineRule="auto"/>
      </w:pPr>
    </w:p>
    <w:p w14:paraId="59D2E8FF">
      <w:pPr>
        <w:pStyle w:val="2"/>
        <w:spacing w:line="243" w:lineRule="auto"/>
      </w:pPr>
    </w:p>
    <w:p w14:paraId="2F787891">
      <w:pPr>
        <w:pStyle w:val="2"/>
        <w:spacing w:line="244" w:lineRule="auto"/>
      </w:pPr>
    </w:p>
    <w:p w14:paraId="245DB31E">
      <w:pPr>
        <w:pStyle w:val="2"/>
        <w:spacing w:line="244" w:lineRule="auto"/>
      </w:pPr>
    </w:p>
    <w:p w14:paraId="4636BC1B">
      <w:pPr>
        <w:pStyle w:val="2"/>
        <w:spacing w:line="244" w:lineRule="auto"/>
      </w:pPr>
    </w:p>
    <w:p w14:paraId="6706073D">
      <w:pPr>
        <w:pStyle w:val="2"/>
        <w:spacing w:line="244" w:lineRule="auto"/>
      </w:pPr>
    </w:p>
    <w:p w14:paraId="0206D010">
      <w:pPr>
        <w:pStyle w:val="2"/>
        <w:spacing w:line="244" w:lineRule="auto"/>
      </w:pPr>
    </w:p>
    <w:p w14:paraId="174BD378">
      <w:pPr>
        <w:spacing w:before="1" w:line="660" w:lineRule="exact"/>
        <w:ind w:firstLine="7675"/>
      </w:pPr>
    </w:p>
    <w:p w14:paraId="1456C1A0">
      <w:pPr>
        <w:spacing w:line="660" w:lineRule="exact"/>
        <w:sectPr>
          <w:pgSz w:w="11900" w:h="16840"/>
          <w:pgMar w:top="1431" w:right="299" w:bottom="180" w:left="1785" w:header="0" w:footer="0" w:gutter="0"/>
          <w:cols w:space="720" w:num="1"/>
        </w:sectPr>
      </w:pPr>
    </w:p>
    <w:p w14:paraId="41ABD9C1">
      <w:pPr>
        <w:spacing w:line="3870" w:lineRule="exact"/>
        <w:ind w:firstLine="2194"/>
      </w:pPr>
      <w:r>
        <w:rPr>
          <w:position w:val="-77"/>
        </w:rPr>
        <w:drawing>
          <wp:inline distT="0" distB="0" distL="0" distR="0">
            <wp:extent cx="1289050" cy="24574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9063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21B3">
      <w:pPr>
        <w:spacing w:before="286" w:line="363" w:lineRule="auto"/>
        <w:ind w:left="175" w:right="1831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智能雷达物位计适用于对液体、浆料及颗粒料的物位进行非接触式连续测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量，适用于温度、压力变化大；有惰性气体及挥发存在的场合。采用微波脉冲的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测量方法，并可在工业频率波段范围内正常工作。波束能量较低，可安装于各种</w:t>
      </w:r>
      <w:r>
        <w:rPr>
          <w:rFonts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金属、非金属容器或管道内，对人体及环境均无伤害。</w:t>
      </w:r>
    </w:p>
    <w:p w14:paraId="49A3D565">
      <w:pPr>
        <w:spacing w:before="40" w:line="219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精度液体：量程小于15m 时，±5</w:t>
      </w:r>
      <w:r>
        <w:rPr>
          <w:rFonts w:ascii="宋体" w:hAnsi="宋体" w:eastAsia="宋体" w:cs="宋体"/>
          <w:sz w:val="22"/>
          <w:szCs w:val="22"/>
        </w:rPr>
        <w:t>mm</w:t>
      </w:r>
      <w:r>
        <w:rPr>
          <w:rFonts w:ascii="宋体" w:hAnsi="宋体" w:eastAsia="宋体" w:cs="宋体"/>
          <w:spacing w:val="7"/>
          <w:sz w:val="22"/>
          <w:szCs w:val="22"/>
        </w:rPr>
        <w:t>;</w:t>
      </w:r>
      <w:r>
        <w:rPr>
          <w:rFonts w:ascii="宋体" w:hAnsi="宋体" w:eastAsia="宋体" w:cs="宋体"/>
          <w:spacing w:val="9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</w:rPr>
        <w:t>量程大于15时，测量值5</w:t>
      </w:r>
      <w:r>
        <w:rPr>
          <w:rFonts w:ascii="宋体" w:hAnsi="宋体" w:eastAsia="宋体" w:cs="宋体"/>
          <w:sz w:val="22"/>
          <w:szCs w:val="22"/>
        </w:rPr>
        <w:t>mm</w:t>
      </w:r>
      <w:r>
        <w:rPr>
          <w:rFonts w:ascii="宋体" w:hAnsi="宋体" w:eastAsia="宋体" w:cs="宋体"/>
          <w:spacing w:val="7"/>
          <w:sz w:val="22"/>
          <w:szCs w:val="22"/>
        </w:rPr>
        <w:t>±0.05%</w:t>
      </w:r>
    </w:p>
    <w:p w14:paraId="7ABC8077">
      <w:pPr>
        <w:spacing w:before="185" w:line="358" w:lineRule="auto"/>
        <w:ind w:left="175" w:right="1836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法兰温度-30～200℃/-30~150℃,防爆型环境温度-30～60℃/-30～55℃,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9"/>
          <w:sz w:val="22"/>
          <w:szCs w:val="22"/>
        </w:rPr>
        <w:t>可选标准输出4~20</w:t>
      </w:r>
      <w:r>
        <w:rPr>
          <w:rFonts w:ascii="Times New Roman" w:hAnsi="Times New Roman" w:eastAsia="Times New Roman" w:cs="Times New Roman"/>
          <w:sz w:val="22"/>
          <w:szCs w:val="22"/>
        </w:rPr>
        <w:t>mA</w:t>
      </w:r>
      <w:r>
        <w:rPr>
          <w:rFonts w:ascii="Times New Roman" w:hAnsi="Times New Roman" w:eastAsia="Times New Roman" w:cs="Times New Roman"/>
          <w:spacing w:val="19"/>
          <w:sz w:val="22"/>
          <w:szCs w:val="22"/>
        </w:rPr>
        <w:t>/</w:t>
      </w:r>
      <w:r>
        <w:rPr>
          <w:rFonts w:ascii="Times New Roman" w:hAnsi="Times New Roman" w:eastAsia="Times New Roman" w:cs="Times New Roman"/>
          <w:sz w:val="22"/>
          <w:szCs w:val="22"/>
        </w:rPr>
        <w:t>HART</w:t>
      </w:r>
      <w:r>
        <w:rPr>
          <w:rFonts w:ascii="Times New Roman" w:hAnsi="Times New Roman" w:eastAsia="Times New Roman" w:cs="Times New Roman"/>
          <w:spacing w:val="19"/>
          <w:sz w:val="22"/>
          <w:szCs w:val="22"/>
        </w:rPr>
        <w:t xml:space="preserve">,  </w:t>
      </w:r>
      <w:r>
        <w:rPr>
          <w:rFonts w:ascii="宋体" w:hAnsi="宋体" w:eastAsia="宋体" w:cs="宋体"/>
          <w:spacing w:val="19"/>
          <w:sz w:val="22"/>
          <w:szCs w:val="22"/>
        </w:rPr>
        <w:t>故障诊断输出</w:t>
      </w:r>
      <w:r>
        <w:rPr>
          <w:rFonts w:ascii="宋体" w:hAnsi="宋体" w:eastAsia="宋体" w:cs="宋体"/>
          <w:spacing w:val="18"/>
          <w:sz w:val="22"/>
          <w:szCs w:val="22"/>
        </w:rPr>
        <w:t>22</w:t>
      </w:r>
      <w:r>
        <w:rPr>
          <w:rFonts w:ascii="Times New Roman" w:hAnsi="Times New Roman" w:eastAsia="Times New Roman" w:cs="Times New Roman"/>
          <w:sz w:val="22"/>
          <w:szCs w:val="22"/>
        </w:rPr>
        <w:t>mA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,  </w:t>
      </w:r>
      <w:r>
        <w:rPr>
          <w:rFonts w:ascii="宋体" w:hAnsi="宋体" w:eastAsia="宋体" w:cs="宋体"/>
          <w:spacing w:val="18"/>
          <w:sz w:val="22"/>
          <w:szCs w:val="22"/>
        </w:rPr>
        <w:t>供电18～35</w:t>
      </w:r>
      <w:r>
        <w:rPr>
          <w:rFonts w:ascii="Times New Roman" w:hAnsi="Times New Roman" w:eastAsia="Times New Roman" w:cs="Times New Roman"/>
          <w:sz w:val="22"/>
          <w:szCs w:val="22"/>
        </w:rPr>
        <w:t>VDC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/  </w:t>
      </w:r>
      <w:r>
        <w:rPr>
          <w:rFonts w:ascii="宋体" w:hAnsi="宋体" w:eastAsia="宋体" w:cs="宋体"/>
          <w:spacing w:val="18"/>
          <w:sz w:val="22"/>
          <w:szCs w:val="22"/>
        </w:rPr>
        <w:t>小于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28</w:t>
      </w:r>
      <w:r>
        <w:rPr>
          <w:rFonts w:ascii="宋体" w:hAnsi="宋体" w:eastAsia="宋体" w:cs="宋体"/>
          <w:sz w:val="22"/>
          <w:szCs w:val="22"/>
        </w:rPr>
        <w:t>VDC</w:t>
      </w:r>
      <w:r>
        <w:rPr>
          <w:rFonts w:ascii="宋体" w:hAnsi="宋体" w:eastAsia="宋体" w:cs="宋体"/>
          <w:spacing w:val="4"/>
          <w:sz w:val="22"/>
          <w:szCs w:val="22"/>
        </w:rPr>
        <w:t>,</w:t>
      </w:r>
      <w:r>
        <w:rPr>
          <w:rFonts w:ascii="宋体" w:hAnsi="宋体" w:eastAsia="宋体" w:cs="宋体"/>
          <w:spacing w:val="8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防爆型外壳材料铸铝还氧涂层，防护等级</w:t>
      </w:r>
      <w:r>
        <w:rPr>
          <w:rFonts w:ascii="宋体" w:hAnsi="宋体" w:eastAsia="宋体" w:cs="宋体"/>
          <w:spacing w:val="-53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NEMA</w:t>
      </w:r>
      <w:r>
        <w:rPr>
          <w:rFonts w:ascii="宋体" w:hAnsi="宋体" w:eastAsia="宋体" w:cs="宋体"/>
          <w:spacing w:val="4"/>
          <w:sz w:val="22"/>
          <w:szCs w:val="22"/>
        </w:rPr>
        <w:t>(</w:t>
      </w:r>
      <w:r>
        <w:rPr>
          <w:rFonts w:ascii="宋体" w:hAnsi="宋体" w:eastAsia="宋体" w:cs="宋体"/>
          <w:sz w:val="22"/>
          <w:szCs w:val="22"/>
        </w:rPr>
        <w:t>IP</w:t>
      </w:r>
      <w:r>
        <w:rPr>
          <w:rFonts w:ascii="宋体" w:hAnsi="宋体" w:eastAsia="宋体" w:cs="宋体"/>
          <w:spacing w:val="4"/>
          <w:sz w:val="22"/>
          <w:szCs w:val="22"/>
        </w:rPr>
        <w:t>65),  防</w:t>
      </w:r>
      <w:r>
        <w:rPr>
          <w:rFonts w:ascii="宋体" w:hAnsi="宋体" w:eastAsia="宋体" w:cs="宋体"/>
          <w:spacing w:val="-5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爆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ATEX</w:t>
      </w:r>
      <w:r>
        <w:rPr>
          <w:rFonts w:ascii="宋体" w:hAnsi="宋体" w:eastAsia="宋体" w:cs="宋体"/>
          <w:spacing w:val="4"/>
          <w:sz w:val="22"/>
          <w:szCs w:val="22"/>
        </w:rPr>
        <w:t>Ⅱ</w:t>
      </w:r>
    </w:p>
    <w:p w14:paraId="195DD494">
      <w:pPr>
        <w:spacing w:before="20" w:line="364" w:lineRule="auto"/>
        <w:ind w:left="175" w:right="1787" w:firstLine="79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1G</w:t>
      </w:r>
      <w:r>
        <w:rPr>
          <w:rFonts w:ascii="Times New Roman" w:hAnsi="Times New Roman" w:eastAsia="Times New Roman" w:cs="Times New Roman"/>
          <w:spacing w:val="5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或Ⅱ1/2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DT100℃</w:t>
      </w:r>
      <w:r>
        <w:rPr>
          <w:rFonts w:ascii="Times New Roman" w:hAnsi="Times New Roman" w:eastAsia="Times New Roman" w:cs="Times New Roman"/>
          <w:spacing w:val="20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EEX   iaIIC   T6...T3</w:t>
      </w:r>
      <w:r>
        <w:rPr>
          <w:rFonts w:ascii="宋体" w:hAnsi="宋体" w:eastAsia="宋体" w:cs="宋体"/>
          <w:spacing w:val="-2"/>
          <w:sz w:val="22"/>
          <w:szCs w:val="22"/>
        </w:rPr>
        <w:t>或</w:t>
      </w:r>
      <w:r>
        <w:rPr>
          <w:rFonts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EEX       iaIIBT6...T3,</w:t>
      </w:r>
      <w:r>
        <w:rPr>
          <w:rFonts w:ascii="宋体" w:hAnsi="宋体" w:eastAsia="宋体" w:cs="宋体"/>
          <w:spacing w:val="-3"/>
          <w:sz w:val="22"/>
          <w:szCs w:val="22"/>
        </w:rPr>
        <w:t>重 量 2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Kg</w:t>
      </w:r>
      <w:r>
        <w:rPr>
          <w:rFonts w:ascii="宋体" w:hAnsi="宋体" w:eastAsia="宋体" w:cs="宋体"/>
          <w:spacing w:val="-3"/>
          <w:sz w:val="22"/>
          <w:szCs w:val="22"/>
        </w:rPr>
        <w:t>(无探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头)。</w:t>
      </w:r>
    </w:p>
    <w:p w14:paraId="285043DC">
      <w:pPr>
        <w:spacing w:before="44" w:line="219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  <w:u w:val="single" w:color="auto"/>
        </w:rPr>
        <w:t>注：通过液位可以计算当前储油量。</w:t>
      </w:r>
      <w:r>
        <w:rPr>
          <w:rFonts w:ascii="宋体" w:hAnsi="宋体" w:eastAsia="宋体" w:cs="宋体"/>
          <w:spacing w:val="6"/>
          <w:sz w:val="22"/>
          <w:szCs w:val="22"/>
          <w:u w:val="single" w:color="auto"/>
        </w:rPr>
        <w:t xml:space="preserve">  </w:t>
      </w:r>
    </w:p>
    <w:p w14:paraId="6DAD64D1">
      <w:pPr>
        <w:spacing w:before="247" w:line="221" w:lineRule="auto"/>
        <w:ind w:left="178"/>
        <w:outlineLvl w:val="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8"/>
          <w:sz w:val="22"/>
          <w:szCs w:val="22"/>
        </w:rPr>
        <w:t>3.2改造方案</w:t>
      </w:r>
    </w:p>
    <w:p w14:paraId="75A95244">
      <w:pPr>
        <w:spacing w:before="250" w:line="219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1. 方案：验证采样与记录、数据储存与管理、设</w:t>
      </w:r>
      <w:r>
        <w:rPr>
          <w:rFonts w:ascii="宋体" w:hAnsi="宋体" w:eastAsia="宋体" w:cs="宋体"/>
          <w:spacing w:val="5"/>
          <w:sz w:val="22"/>
          <w:szCs w:val="22"/>
        </w:rPr>
        <w:t>备的稳定与可靠。</w:t>
      </w:r>
    </w:p>
    <w:p w14:paraId="06F7776A">
      <w:pPr>
        <w:spacing w:before="179" w:line="219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2. 改造重点：网络规划与实施，需供方到现场勘测，熟悉现场设备</w:t>
      </w:r>
    </w:p>
    <w:p w14:paraId="54948BA9">
      <w:pPr>
        <w:spacing w:before="198" w:line="308" w:lineRule="auto"/>
        <w:ind w:left="175" w:right="1790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3. 改造难点：产品防爆与数据库搭建，必须与现有卸油系统软件</w:t>
      </w:r>
      <w:r>
        <w:rPr>
          <w:rFonts w:ascii="宋体" w:hAnsi="宋体" w:eastAsia="宋体" w:cs="宋体"/>
          <w:spacing w:val="7"/>
          <w:sz w:val="22"/>
          <w:szCs w:val="22"/>
        </w:rPr>
        <w:t>平台和数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据库兼容。</w:t>
      </w:r>
    </w:p>
    <w:p w14:paraId="0C8C26E9">
      <w:pPr>
        <w:spacing w:before="187" w:line="219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4.   </w:t>
      </w:r>
      <w:r>
        <w:rPr>
          <w:rFonts w:ascii="宋体" w:hAnsi="宋体" w:eastAsia="宋体" w:cs="宋体"/>
          <w:spacing w:val="7"/>
          <w:sz w:val="22"/>
          <w:szCs w:val="22"/>
        </w:rPr>
        <w:t>系统提供手机</w:t>
      </w:r>
      <w:r>
        <w:rPr>
          <w:rFonts w:ascii="Times New Roman" w:hAnsi="Times New Roman" w:eastAsia="Times New Roman" w:cs="Times New Roman"/>
          <w:sz w:val="22"/>
          <w:szCs w:val="22"/>
        </w:rPr>
        <w:t>APP</w:t>
      </w:r>
      <w:r>
        <w:rPr>
          <w:rFonts w:ascii="Times New Roman" w:hAnsi="Times New Roman" w:eastAsia="Times New Roman" w:cs="Times New Roman"/>
          <w:spacing w:val="3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</w:rPr>
        <w:t>监控。</w:t>
      </w:r>
    </w:p>
    <w:p w14:paraId="0D0DC7F7">
      <w:pPr>
        <w:spacing w:before="211" w:line="220" w:lineRule="auto"/>
        <w:ind w:left="6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5. 卸油系统要与配油系统联网控制。</w:t>
      </w:r>
    </w:p>
    <w:p w14:paraId="349B2588">
      <w:pPr>
        <w:pStyle w:val="2"/>
        <w:spacing w:line="256" w:lineRule="auto"/>
      </w:pPr>
    </w:p>
    <w:p w14:paraId="7F9D536C">
      <w:pPr>
        <w:pStyle w:val="2"/>
        <w:spacing w:line="256" w:lineRule="auto"/>
      </w:pPr>
    </w:p>
    <w:p w14:paraId="45243B87">
      <w:pPr>
        <w:pStyle w:val="2"/>
        <w:spacing w:line="256" w:lineRule="auto"/>
      </w:pPr>
    </w:p>
    <w:p w14:paraId="17F7D657">
      <w:pPr>
        <w:pStyle w:val="2"/>
        <w:spacing w:line="256" w:lineRule="auto"/>
      </w:pPr>
    </w:p>
    <w:p w14:paraId="48AFA2E9">
      <w:pPr>
        <w:pStyle w:val="2"/>
        <w:spacing w:line="256" w:lineRule="auto"/>
      </w:pPr>
    </w:p>
    <w:p w14:paraId="09D1FACB">
      <w:pPr>
        <w:pStyle w:val="2"/>
        <w:spacing w:line="256" w:lineRule="auto"/>
      </w:pPr>
    </w:p>
    <w:p w14:paraId="7DF23511">
      <w:pPr>
        <w:pStyle w:val="2"/>
        <w:spacing w:line="256" w:lineRule="auto"/>
      </w:pPr>
    </w:p>
    <w:p w14:paraId="48756F81">
      <w:pPr>
        <w:pStyle w:val="2"/>
        <w:spacing w:line="256" w:lineRule="auto"/>
      </w:pPr>
    </w:p>
    <w:p w14:paraId="0439A00D">
      <w:pPr>
        <w:pStyle w:val="2"/>
        <w:spacing w:line="257" w:lineRule="auto"/>
      </w:pPr>
    </w:p>
    <w:p w14:paraId="09AB19FE">
      <w:pPr>
        <w:pStyle w:val="2"/>
        <w:spacing w:line="257" w:lineRule="auto"/>
      </w:pPr>
    </w:p>
    <w:p w14:paraId="7FFCCAF6">
      <w:pPr>
        <w:spacing w:line="661" w:lineRule="exact"/>
        <w:ind w:firstLine="7675"/>
      </w:pPr>
    </w:p>
    <w:p w14:paraId="562D3D25">
      <w:pPr>
        <w:spacing w:line="661" w:lineRule="exact"/>
        <w:sectPr>
          <w:pgSz w:w="11900" w:h="16840"/>
          <w:pgMar w:top="1250" w:right="290" w:bottom="180" w:left="1785" w:header="0" w:footer="0" w:gutter="0"/>
          <w:cols w:space="720" w:num="1"/>
        </w:sectPr>
      </w:pPr>
    </w:p>
    <w:p w14:paraId="76FADEBE">
      <w:pPr>
        <w:spacing w:before="56" w:line="222" w:lineRule="auto"/>
        <w:ind w:left="78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四、设备清单</w:t>
      </w:r>
    </w:p>
    <w:p w14:paraId="01E216EB">
      <w:pPr>
        <w:spacing w:line="172" w:lineRule="exact"/>
      </w:pPr>
    </w:p>
    <w:tbl>
      <w:tblPr>
        <w:tblStyle w:val="5"/>
        <w:tblW w:w="918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848"/>
        <w:gridCol w:w="1418"/>
        <w:gridCol w:w="689"/>
        <w:gridCol w:w="749"/>
        <w:gridCol w:w="1389"/>
        <w:gridCol w:w="2512"/>
      </w:tblGrid>
      <w:tr w14:paraId="4EE14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75" w:type="dxa"/>
            <w:textDirection w:val="tbRlV"/>
            <w:vAlign w:val="top"/>
          </w:tcPr>
          <w:p w14:paraId="3B2EE676">
            <w:pPr>
              <w:spacing w:before="183" w:line="19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号</w:t>
            </w:r>
          </w:p>
        </w:tc>
        <w:tc>
          <w:tcPr>
            <w:tcW w:w="1848" w:type="dxa"/>
            <w:vAlign w:val="top"/>
          </w:tcPr>
          <w:p w14:paraId="6A00D6FC">
            <w:pPr>
              <w:spacing w:before="195" w:line="221" w:lineRule="auto"/>
              <w:ind w:left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设备名称</w:t>
            </w:r>
          </w:p>
        </w:tc>
        <w:tc>
          <w:tcPr>
            <w:tcW w:w="1418" w:type="dxa"/>
            <w:vAlign w:val="top"/>
          </w:tcPr>
          <w:p w14:paraId="7885D744">
            <w:pPr>
              <w:spacing w:before="195" w:line="221" w:lineRule="auto"/>
              <w:ind w:left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设备型号</w:t>
            </w:r>
          </w:p>
        </w:tc>
        <w:tc>
          <w:tcPr>
            <w:tcW w:w="689" w:type="dxa"/>
            <w:vAlign w:val="top"/>
          </w:tcPr>
          <w:p w14:paraId="44196878">
            <w:pPr>
              <w:spacing w:before="194" w:line="219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749" w:type="dxa"/>
            <w:vAlign w:val="top"/>
          </w:tcPr>
          <w:p w14:paraId="1C8967D8">
            <w:pPr>
              <w:spacing w:before="195" w:line="220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389" w:type="dxa"/>
            <w:vAlign w:val="top"/>
          </w:tcPr>
          <w:p w14:paraId="37B7A908">
            <w:pPr>
              <w:spacing w:before="195" w:line="22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厂</w:t>
            </w:r>
            <w:r>
              <w:rPr>
                <w:rFonts w:ascii="宋体" w:hAnsi="宋体" w:eastAsia="宋体" w:cs="宋体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家</w:t>
            </w:r>
          </w:p>
        </w:tc>
        <w:tc>
          <w:tcPr>
            <w:tcW w:w="2512" w:type="dxa"/>
            <w:vAlign w:val="top"/>
          </w:tcPr>
          <w:p w14:paraId="37EDBC3A">
            <w:pPr>
              <w:spacing w:before="195" w:line="221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 w14:paraId="55E24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75" w:type="dxa"/>
            <w:vAlign w:val="top"/>
          </w:tcPr>
          <w:p w14:paraId="0037BF5E">
            <w:pPr>
              <w:spacing w:before="108" w:line="184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48" w:type="dxa"/>
            <w:vAlign w:val="top"/>
          </w:tcPr>
          <w:p w14:paraId="149691EB">
            <w:pPr>
              <w:spacing w:before="40" w:line="219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现场操作箱</w:t>
            </w:r>
          </w:p>
        </w:tc>
        <w:tc>
          <w:tcPr>
            <w:tcW w:w="1418" w:type="dxa"/>
            <w:vAlign w:val="top"/>
          </w:tcPr>
          <w:p w14:paraId="401120B0">
            <w:pPr>
              <w:spacing w:before="73" w:line="184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HJK-1000</w:t>
            </w:r>
          </w:p>
        </w:tc>
        <w:tc>
          <w:tcPr>
            <w:tcW w:w="689" w:type="dxa"/>
            <w:vAlign w:val="top"/>
          </w:tcPr>
          <w:p w14:paraId="0E7968E3">
            <w:pPr>
              <w:spacing w:before="88" w:line="184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75E1E0F6">
            <w:pPr>
              <w:spacing w:before="33" w:line="221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2DC8F4AB">
            <w:pPr>
              <w:spacing w:before="40" w:line="219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和信达</w:t>
            </w:r>
          </w:p>
        </w:tc>
        <w:tc>
          <w:tcPr>
            <w:tcW w:w="2512" w:type="dxa"/>
            <w:vAlign w:val="top"/>
          </w:tcPr>
          <w:p w14:paraId="3C987186">
            <w:pPr>
              <w:spacing w:before="38" w:line="218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带</w:t>
            </w:r>
            <w:r>
              <w:rPr>
                <w:rFonts w:ascii="宋体" w:hAnsi="宋体" w:eastAsia="宋体" w:cs="宋体"/>
                <w:sz w:val="23"/>
                <w:szCs w:val="23"/>
              </w:rPr>
              <w:t>CE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认证，防爆</w:t>
            </w:r>
          </w:p>
          <w:p w14:paraId="603600C7">
            <w:pPr>
              <w:spacing w:before="29" w:line="216" w:lineRule="auto"/>
              <w:ind w:left="97" w:right="297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使用S7-1200</w:t>
            </w:r>
            <w:r>
              <w:rPr>
                <w:rFonts w:ascii="宋体" w:hAnsi="宋体" w:eastAsia="宋体" w:cs="宋体"/>
                <w:sz w:val="23"/>
                <w:szCs w:val="23"/>
              </w:rPr>
              <w:t>PLC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和西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门子触摸屏</w:t>
            </w:r>
          </w:p>
        </w:tc>
      </w:tr>
      <w:tr w14:paraId="38B1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75" w:type="dxa"/>
            <w:vAlign w:val="top"/>
          </w:tcPr>
          <w:p w14:paraId="35FCB1F9">
            <w:pPr>
              <w:spacing w:before="121" w:line="183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48" w:type="dxa"/>
            <w:vAlign w:val="top"/>
          </w:tcPr>
          <w:p w14:paraId="6A4B9584">
            <w:pPr>
              <w:spacing w:before="43" w:line="220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主控柜</w:t>
            </w:r>
          </w:p>
        </w:tc>
        <w:tc>
          <w:tcPr>
            <w:tcW w:w="1418" w:type="dxa"/>
            <w:vAlign w:val="top"/>
          </w:tcPr>
          <w:p w14:paraId="63AFD6D4">
            <w:pPr>
              <w:spacing w:before="121" w:line="183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HCK-2000</w:t>
            </w:r>
          </w:p>
        </w:tc>
        <w:tc>
          <w:tcPr>
            <w:tcW w:w="689" w:type="dxa"/>
            <w:vAlign w:val="top"/>
          </w:tcPr>
          <w:p w14:paraId="0006460A">
            <w:pPr>
              <w:spacing w:before="120" w:line="184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00288CE2">
            <w:pPr>
              <w:spacing w:before="45" w:line="221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640D0DE7">
            <w:pPr>
              <w:spacing w:before="42" w:line="219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和信达</w:t>
            </w:r>
          </w:p>
        </w:tc>
        <w:tc>
          <w:tcPr>
            <w:tcW w:w="2512" w:type="dxa"/>
            <w:vAlign w:val="top"/>
          </w:tcPr>
          <w:p w14:paraId="69643659">
            <w:pPr>
              <w:spacing w:before="51" w:line="237" w:lineRule="auto"/>
              <w:ind w:left="97" w:right="307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使用S7-1500</w:t>
            </w:r>
            <w:r>
              <w:rPr>
                <w:rFonts w:ascii="宋体" w:hAnsi="宋体" w:eastAsia="宋体" w:cs="宋体"/>
                <w:sz w:val="23"/>
                <w:szCs w:val="23"/>
              </w:rPr>
              <w:t>PLC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和西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门子触摸屏</w:t>
            </w:r>
          </w:p>
          <w:p w14:paraId="68358567">
            <w:pPr>
              <w:spacing w:before="10" w:line="189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配4G远程模块</w:t>
            </w:r>
          </w:p>
        </w:tc>
      </w:tr>
      <w:tr w14:paraId="1E93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5" w:type="dxa"/>
            <w:vAlign w:val="top"/>
          </w:tcPr>
          <w:p w14:paraId="7C2F3209">
            <w:pPr>
              <w:spacing w:before="93" w:line="187" w:lineRule="exact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3</w:t>
            </w:r>
          </w:p>
        </w:tc>
        <w:tc>
          <w:tcPr>
            <w:tcW w:w="1848" w:type="dxa"/>
            <w:vAlign w:val="top"/>
          </w:tcPr>
          <w:p w14:paraId="664D01A4">
            <w:pPr>
              <w:spacing w:before="34" w:line="197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质量流量计</w:t>
            </w:r>
          </w:p>
        </w:tc>
        <w:tc>
          <w:tcPr>
            <w:tcW w:w="1418" w:type="dxa"/>
            <w:vAlign w:val="top"/>
          </w:tcPr>
          <w:p w14:paraId="64F1CB91">
            <w:pPr>
              <w:spacing w:before="92" w:line="187" w:lineRule="exact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3"/>
                <w:szCs w:val="23"/>
              </w:rPr>
              <w:t>DN100</w:t>
            </w:r>
          </w:p>
        </w:tc>
        <w:tc>
          <w:tcPr>
            <w:tcW w:w="689" w:type="dxa"/>
            <w:vAlign w:val="top"/>
          </w:tcPr>
          <w:p w14:paraId="7E69A294">
            <w:pPr>
              <w:spacing w:before="92" w:line="187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60268134">
            <w:pPr>
              <w:spacing w:before="37" w:line="195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1D11B1E0">
            <w:pPr>
              <w:spacing w:before="34" w:line="197" w:lineRule="auto"/>
              <w:ind w:left="7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艾默生</w:t>
            </w:r>
          </w:p>
        </w:tc>
        <w:tc>
          <w:tcPr>
            <w:tcW w:w="2512" w:type="dxa"/>
            <w:vAlign w:val="top"/>
          </w:tcPr>
          <w:p w14:paraId="138E52DE">
            <w:pPr>
              <w:spacing w:before="42" w:line="191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进口</w:t>
            </w:r>
          </w:p>
        </w:tc>
      </w:tr>
      <w:tr w14:paraId="3668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75" w:type="dxa"/>
            <w:vAlign w:val="top"/>
          </w:tcPr>
          <w:p w14:paraId="19194D1B">
            <w:pPr>
              <w:spacing w:before="113" w:line="183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848" w:type="dxa"/>
            <w:vAlign w:val="top"/>
          </w:tcPr>
          <w:p w14:paraId="35A1E37D">
            <w:pPr>
              <w:spacing w:before="43" w:line="219" w:lineRule="auto"/>
              <w:ind w:left="90" w:righ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焦油在线水分测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定仪</w:t>
            </w:r>
          </w:p>
        </w:tc>
        <w:tc>
          <w:tcPr>
            <w:tcW w:w="1418" w:type="dxa"/>
            <w:vAlign w:val="top"/>
          </w:tcPr>
          <w:p w14:paraId="5E77A1C7">
            <w:pPr>
              <w:spacing w:before="112" w:line="184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0-10%</w:t>
            </w:r>
          </w:p>
        </w:tc>
        <w:tc>
          <w:tcPr>
            <w:tcW w:w="689" w:type="dxa"/>
            <w:vAlign w:val="top"/>
          </w:tcPr>
          <w:p w14:paraId="48F2CE24">
            <w:pPr>
              <w:spacing w:before="112" w:line="184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662D3CA7">
            <w:pPr>
              <w:spacing w:before="57" w:line="221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3C3052C4">
            <w:pPr>
              <w:spacing w:before="54" w:line="219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和信达</w:t>
            </w:r>
          </w:p>
        </w:tc>
        <w:tc>
          <w:tcPr>
            <w:tcW w:w="2512" w:type="dxa"/>
            <w:vAlign w:val="top"/>
          </w:tcPr>
          <w:p w14:paraId="70C5F731">
            <w:pPr>
              <w:spacing w:before="32" w:line="218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5DD52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5" w:type="dxa"/>
            <w:vAlign w:val="top"/>
          </w:tcPr>
          <w:p w14:paraId="068AEF22">
            <w:pPr>
              <w:spacing w:before="116" w:line="182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848" w:type="dxa"/>
            <w:vAlign w:val="top"/>
          </w:tcPr>
          <w:p w14:paraId="66F30B6C">
            <w:pPr>
              <w:spacing w:before="46" w:line="220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雷达液位计</w:t>
            </w:r>
          </w:p>
        </w:tc>
        <w:tc>
          <w:tcPr>
            <w:tcW w:w="1418" w:type="dxa"/>
            <w:vAlign w:val="top"/>
          </w:tcPr>
          <w:p w14:paraId="6473041D">
            <w:pPr>
              <w:spacing w:before="65" w:line="219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0-5米</w:t>
            </w:r>
          </w:p>
        </w:tc>
        <w:tc>
          <w:tcPr>
            <w:tcW w:w="689" w:type="dxa"/>
            <w:vAlign w:val="top"/>
          </w:tcPr>
          <w:p w14:paraId="0727BE0A">
            <w:pPr>
              <w:spacing w:before="123" w:line="184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56D5FBD8">
            <w:pPr>
              <w:spacing w:before="58" w:line="221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68FBDDE5">
            <w:pPr>
              <w:spacing w:before="55" w:line="210" w:lineRule="auto"/>
              <w:ind w:left="75" w:right="113" w:firstLine="3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北京微波华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光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（水滴型）</w:t>
            </w:r>
          </w:p>
        </w:tc>
        <w:tc>
          <w:tcPr>
            <w:tcW w:w="2512" w:type="dxa"/>
            <w:vAlign w:val="top"/>
          </w:tcPr>
          <w:p w14:paraId="3CDA1B92">
            <w:pPr>
              <w:spacing w:before="43" w:line="218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2009B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5" w:type="dxa"/>
            <w:vAlign w:val="top"/>
          </w:tcPr>
          <w:p w14:paraId="5C5D6A81">
            <w:pPr>
              <w:spacing w:before="105" w:line="184" w:lineRule="exact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6</w:t>
            </w:r>
          </w:p>
        </w:tc>
        <w:tc>
          <w:tcPr>
            <w:tcW w:w="1848" w:type="dxa"/>
            <w:vAlign w:val="top"/>
          </w:tcPr>
          <w:p w14:paraId="3907C987">
            <w:pPr>
              <w:spacing w:before="46" w:line="195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车牌识别系统</w:t>
            </w:r>
          </w:p>
        </w:tc>
        <w:tc>
          <w:tcPr>
            <w:tcW w:w="1418" w:type="dxa"/>
            <w:vAlign w:val="top"/>
          </w:tcPr>
          <w:p w14:paraId="69FA017A">
            <w:pPr>
              <w:spacing w:before="46" w:line="195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不锈钢外壳</w:t>
            </w:r>
          </w:p>
        </w:tc>
        <w:tc>
          <w:tcPr>
            <w:tcW w:w="689" w:type="dxa"/>
            <w:vAlign w:val="top"/>
          </w:tcPr>
          <w:p w14:paraId="191795F8">
            <w:pPr>
              <w:spacing w:before="104" w:line="185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021C1A23">
            <w:pPr>
              <w:spacing w:before="48" w:line="193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513607F5">
            <w:pPr>
              <w:spacing w:before="46" w:line="195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和信达</w:t>
            </w:r>
          </w:p>
        </w:tc>
        <w:tc>
          <w:tcPr>
            <w:tcW w:w="2512" w:type="dxa"/>
            <w:vAlign w:val="top"/>
          </w:tcPr>
          <w:p w14:paraId="01BD1756">
            <w:pPr>
              <w:spacing w:before="44" w:line="196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67A6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5" w:type="dxa"/>
            <w:vAlign w:val="top"/>
          </w:tcPr>
          <w:p w14:paraId="0BA91878">
            <w:pPr>
              <w:spacing w:before="98" w:line="182" w:lineRule="exact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7</w:t>
            </w:r>
          </w:p>
        </w:tc>
        <w:tc>
          <w:tcPr>
            <w:tcW w:w="1848" w:type="dxa"/>
            <w:vAlign w:val="top"/>
          </w:tcPr>
          <w:p w14:paraId="260E742E">
            <w:pPr>
              <w:spacing w:before="37" w:line="195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环网工业交换机</w:t>
            </w:r>
          </w:p>
        </w:tc>
        <w:tc>
          <w:tcPr>
            <w:tcW w:w="1418" w:type="dxa"/>
            <w:vAlign w:val="top"/>
          </w:tcPr>
          <w:p w14:paraId="7CB6950E">
            <w:pPr>
              <w:spacing w:before="58" w:line="178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8口</w:t>
            </w:r>
          </w:p>
        </w:tc>
        <w:tc>
          <w:tcPr>
            <w:tcW w:w="689" w:type="dxa"/>
            <w:vAlign w:val="top"/>
          </w:tcPr>
          <w:p w14:paraId="4836A8F7">
            <w:pPr>
              <w:spacing w:before="95" w:line="185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4D24A7B6">
            <w:pPr>
              <w:spacing w:before="39" w:line="193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446B617F">
            <w:pPr>
              <w:spacing w:before="37" w:line="195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国产优质</w:t>
            </w:r>
          </w:p>
        </w:tc>
        <w:tc>
          <w:tcPr>
            <w:tcW w:w="2512" w:type="dxa"/>
            <w:vAlign w:val="top"/>
          </w:tcPr>
          <w:p w14:paraId="50FC1354">
            <w:pPr>
              <w:spacing w:before="35" w:line="196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3A4A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5" w:type="dxa"/>
            <w:vAlign w:val="top"/>
          </w:tcPr>
          <w:p w14:paraId="075FFC95">
            <w:pPr>
              <w:spacing w:before="106" w:line="183" w:lineRule="exact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8</w:t>
            </w:r>
          </w:p>
        </w:tc>
        <w:tc>
          <w:tcPr>
            <w:tcW w:w="1848" w:type="dxa"/>
            <w:vAlign w:val="top"/>
          </w:tcPr>
          <w:p w14:paraId="3F6CFEB0">
            <w:pPr>
              <w:spacing w:before="48" w:line="193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电动卸油阀</w:t>
            </w:r>
          </w:p>
        </w:tc>
        <w:tc>
          <w:tcPr>
            <w:tcW w:w="1418" w:type="dxa"/>
            <w:vAlign w:val="top"/>
          </w:tcPr>
          <w:p w14:paraId="3233C8AB">
            <w:pPr>
              <w:spacing w:before="105" w:line="184" w:lineRule="exact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DN100</w:t>
            </w:r>
          </w:p>
        </w:tc>
        <w:tc>
          <w:tcPr>
            <w:tcW w:w="689" w:type="dxa"/>
            <w:vAlign w:val="top"/>
          </w:tcPr>
          <w:p w14:paraId="316C5D6F">
            <w:pPr>
              <w:spacing w:before="105" w:line="184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2A893D49">
            <w:pPr>
              <w:spacing w:before="49" w:line="192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0273FD9F">
            <w:pPr>
              <w:spacing w:before="47" w:line="194" w:lineRule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重庆川仪</w:t>
            </w:r>
          </w:p>
        </w:tc>
        <w:tc>
          <w:tcPr>
            <w:tcW w:w="2512" w:type="dxa"/>
            <w:vAlign w:val="top"/>
          </w:tcPr>
          <w:p w14:paraId="506B0B0E">
            <w:pPr>
              <w:spacing w:before="46" w:line="195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56F4E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5" w:type="dxa"/>
            <w:vAlign w:val="top"/>
          </w:tcPr>
          <w:p w14:paraId="643E1CE6">
            <w:pPr>
              <w:spacing w:before="97" w:line="182" w:lineRule="exact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9</w:t>
            </w:r>
          </w:p>
        </w:tc>
        <w:tc>
          <w:tcPr>
            <w:tcW w:w="1848" w:type="dxa"/>
            <w:vAlign w:val="top"/>
          </w:tcPr>
          <w:p w14:paraId="39A18770">
            <w:pPr>
              <w:spacing w:before="39" w:line="193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电动吹扫阀</w:t>
            </w:r>
          </w:p>
        </w:tc>
        <w:tc>
          <w:tcPr>
            <w:tcW w:w="1418" w:type="dxa"/>
            <w:vAlign w:val="top"/>
          </w:tcPr>
          <w:p w14:paraId="70A63615">
            <w:pPr>
              <w:spacing w:before="96" w:line="183" w:lineRule="exact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DN15</w:t>
            </w:r>
          </w:p>
        </w:tc>
        <w:tc>
          <w:tcPr>
            <w:tcW w:w="689" w:type="dxa"/>
            <w:vAlign w:val="top"/>
          </w:tcPr>
          <w:p w14:paraId="60AC6E60">
            <w:pPr>
              <w:spacing w:before="96" w:line="183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31696CE4">
            <w:pPr>
              <w:spacing w:before="40" w:line="192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7AD22E53">
            <w:pPr>
              <w:spacing w:before="38" w:line="19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重庆川仪</w:t>
            </w:r>
          </w:p>
        </w:tc>
        <w:tc>
          <w:tcPr>
            <w:tcW w:w="2512" w:type="dxa"/>
            <w:vAlign w:val="top"/>
          </w:tcPr>
          <w:p w14:paraId="0B06B222">
            <w:pPr>
              <w:spacing w:before="37" w:line="195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756D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75" w:type="dxa"/>
            <w:vAlign w:val="top"/>
          </w:tcPr>
          <w:p w14:paraId="189622F6">
            <w:pPr>
              <w:spacing w:before="96" w:line="183" w:lineRule="exact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3"/>
                <w:szCs w:val="23"/>
              </w:rPr>
              <w:t>10</w:t>
            </w:r>
          </w:p>
        </w:tc>
        <w:tc>
          <w:tcPr>
            <w:tcW w:w="1848" w:type="dxa"/>
            <w:vAlign w:val="top"/>
          </w:tcPr>
          <w:p w14:paraId="2B29B2A9">
            <w:pPr>
              <w:spacing w:before="38" w:line="193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电动取样阀</w:t>
            </w:r>
          </w:p>
        </w:tc>
        <w:tc>
          <w:tcPr>
            <w:tcW w:w="1418" w:type="dxa"/>
            <w:vAlign w:val="top"/>
          </w:tcPr>
          <w:p w14:paraId="105F6D0D">
            <w:pPr>
              <w:spacing w:before="96" w:line="183" w:lineRule="exact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DN15</w:t>
            </w:r>
          </w:p>
        </w:tc>
        <w:tc>
          <w:tcPr>
            <w:tcW w:w="689" w:type="dxa"/>
            <w:vAlign w:val="top"/>
          </w:tcPr>
          <w:p w14:paraId="76F45E99">
            <w:pPr>
              <w:spacing w:before="96" w:line="183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469AB717">
            <w:pPr>
              <w:spacing w:before="41" w:line="191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  <w:tc>
          <w:tcPr>
            <w:tcW w:w="1389" w:type="dxa"/>
            <w:vAlign w:val="top"/>
          </w:tcPr>
          <w:p w14:paraId="02D151EA">
            <w:pPr>
              <w:spacing w:before="38" w:line="193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重庆川仪</w:t>
            </w:r>
          </w:p>
        </w:tc>
        <w:tc>
          <w:tcPr>
            <w:tcW w:w="2512" w:type="dxa"/>
            <w:vAlign w:val="top"/>
          </w:tcPr>
          <w:p w14:paraId="49F9F1C1">
            <w:pPr>
              <w:spacing w:before="36" w:line="195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防爆</w:t>
            </w:r>
          </w:p>
        </w:tc>
      </w:tr>
      <w:tr w14:paraId="5A76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75" w:type="dxa"/>
            <w:vAlign w:val="top"/>
          </w:tcPr>
          <w:p w14:paraId="3A478074">
            <w:pPr>
              <w:spacing w:before="97" w:line="187" w:lineRule="exact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3"/>
                <w:szCs w:val="23"/>
              </w:rPr>
              <w:t>11</w:t>
            </w:r>
          </w:p>
        </w:tc>
        <w:tc>
          <w:tcPr>
            <w:tcW w:w="1848" w:type="dxa"/>
            <w:vAlign w:val="top"/>
          </w:tcPr>
          <w:p w14:paraId="701975EF">
            <w:pPr>
              <w:spacing w:before="44" w:line="193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网络</w:t>
            </w:r>
          </w:p>
        </w:tc>
        <w:tc>
          <w:tcPr>
            <w:tcW w:w="1418" w:type="dxa"/>
            <w:vAlign w:val="top"/>
          </w:tcPr>
          <w:p w14:paraId="4AE4B5F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24C1EEE">
            <w:pPr>
              <w:spacing w:before="97" w:line="187" w:lineRule="exact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1</w:t>
            </w:r>
          </w:p>
        </w:tc>
        <w:tc>
          <w:tcPr>
            <w:tcW w:w="749" w:type="dxa"/>
            <w:vAlign w:val="top"/>
          </w:tcPr>
          <w:p w14:paraId="4E3BB38C">
            <w:pPr>
              <w:spacing w:before="39" w:line="197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套</w:t>
            </w:r>
          </w:p>
        </w:tc>
        <w:tc>
          <w:tcPr>
            <w:tcW w:w="1389" w:type="dxa"/>
            <w:vAlign w:val="top"/>
          </w:tcPr>
          <w:p w14:paraId="2EF8F12F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Align w:val="top"/>
          </w:tcPr>
          <w:p w14:paraId="0498F077">
            <w:pPr>
              <w:spacing w:before="38" w:line="198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数据远传</w:t>
            </w:r>
          </w:p>
        </w:tc>
      </w:tr>
    </w:tbl>
    <w:p w14:paraId="4BFABA5D">
      <w:pPr>
        <w:spacing w:before="225" w:line="220" w:lineRule="auto"/>
        <w:ind w:left="28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以上清单为一套装置清单</w:t>
      </w:r>
    </w:p>
    <w:p w14:paraId="31547FD6">
      <w:pPr>
        <w:pStyle w:val="2"/>
        <w:spacing w:line="327" w:lineRule="auto"/>
      </w:pPr>
    </w:p>
    <w:p w14:paraId="0D4C837F">
      <w:pPr>
        <w:spacing w:before="91" w:line="221" w:lineRule="auto"/>
        <w:ind w:left="78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"/>
          <w:sz w:val="28"/>
          <w:szCs w:val="28"/>
        </w:rPr>
        <w:t>五、技术服务及培训</w:t>
      </w:r>
    </w:p>
    <w:p w14:paraId="6974B3DF">
      <w:pPr>
        <w:spacing w:before="313" w:line="221" w:lineRule="auto"/>
        <w:ind w:left="78"/>
        <w:outlineLvl w:val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z w:val="23"/>
          <w:szCs w:val="23"/>
        </w:rPr>
        <w:t>5.1技术服务</w:t>
      </w:r>
    </w:p>
    <w:p w14:paraId="21C05736">
      <w:pPr>
        <w:spacing w:before="160" w:line="348" w:lineRule="auto"/>
        <w:ind w:left="74" w:right="1708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设备到达现场后，供方将及时派员到现场进行验收的交接工</w:t>
      </w:r>
      <w:r>
        <w:rPr>
          <w:rFonts w:ascii="宋体" w:hAnsi="宋体" w:eastAsia="宋体" w:cs="宋体"/>
          <w:spacing w:val="-2"/>
          <w:sz w:val="23"/>
          <w:szCs w:val="23"/>
        </w:rPr>
        <w:t>作，配合需方有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关单位及人员进行设备数量清点和外观检验，并办理验收手续。</w:t>
      </w:r>
    </w:p>
    <w:p w14:paraId="74A1E872">
      <w:pPr>
        <w:spacing w:before="1" w:line="356" w:lineRule="auto"/>
        <w:ind w:left="74" w:right="1624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合同签订后，供方将专门成立需方工程项目部，项目部采用项目经理负责制，</w:t>
      </w:r>
      <w:r>
        <w:rPr>
          <w:rFonts w:ascii="宋体" w:hAnsi="宋体" w:eastAsia="宋体" w:cs="宋体"/>
          <w:spacing w:val="17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专门负责本工程的设计、生产、安装及技术服务。</w:t>
      </w:r>
    </w:p>
    <w:p w14:paraId="09692319">
      <w:pPr>
        <w:spacing w:before="14" w:line="219" w:lineRule="auto"/>
        <w:ind w:left="5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供方将提供设备安装、调试、试验及人员培训等技术服务工作。</w:t>
      </w:r>
    </w:p>
    <w:p w14:paraId="6A4C0D08">
      <w:pPr>
        <w:spacing w:before="146" w:line="353" w:lineRule="auto"/>
        <w:ind w:left="64" w:right="1664" w:firstLine="4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供方对本系统设备提供终身跟踪服务，如设备出现问</w:t>
      </w:r>
      <w:r>
        <w:rPr>
          <w:rFonts w:ascii="宋体" w:hAnsi="宋体" w:eastAsia="宋体" w:cs="宋体"/>
          <w:spacing w:val="-1"/>
          <w:sz w:val="23"/>
          <w:szCs w:val="23"/>
        </w:rPr>
        <w:t>题，供方将在接到需方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通知后24小时内派员赴现场处理。质保期</w:t>
      </w:r>
      <w:r>
        <w:rPr>
          <w:rFonts w:ascii="宋体" w:hAnsi="宋体" w:eastAsia="宋体" w:cs="宋体"/>
          <w:spacing w:val="7"/>
          <w:sz w:val="23"/>
          <w:szCs w:val="23"/>
        </w:rPr>
        <w:t>内免费处理，质保期外以优惠价格酌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情收费。</w:t>
      </w:r>
    </w:p>
    <w:p w14:paraId="7313BF22">
      <w:pPr>
        <w:spacing w:before="27" w:line="369" w:lineRule="auto"/>
        <w:ind w:left="68" w:right="1678" w:firstLine="490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为保证所供设备的优良质量，相同产品的可互换性、高度一致性，各设备的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良好配套性能，供方承诺所供给设备的关键部件元器件，如接触器、继电器、行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z w:val="23"/>
          <w:szCs w:val="23"/>
        </w:rPr>
        <w:t>程开关、接线端子等均为原装进口或合资产品。</w:t>
      </w:r>
    </w:p>
    <w:p w14:paraId="6CBB18AA">
      <w:pPr>
        <w:pStyle w:val="2"/>
        <w:spacing w:line="285" w:lineRule="auto"/>
      </w:pPr>
    </w:p>
    <w:p w14:paraId="545CECCC">
      <w:pPr>
        <w:pStyle w:val="2"/>
        <w:spacing w:line="285" w:lineRule="auto"/>
      </w:pPr>
    </w:p>
    <w:p w14:paraId="67AB028F">
      <w:pPr>
        <w:pStyle w:val="2"/>
        <w:spacing w:line="286" w:lineRule="auto"/>
      </w:pPr>
    </w:p>
    <w:p w14:paraId="67C88A2E">
      <w:pPr>
        <w:pStyle w:val="2"/>
        <w:spacing w:line="286" w:lineRule="auto"/>
      </w:pPr>
    </w:p>
    <w:p w14:paraId="329DB854">
      <w:pPr>
        <w:pStyle w:val="2"/>
        <w:spacing w:line="286" w:lineRule="auto"/>
      </w:pPr>
    </w:p>
    <w:p w14:paraId="3BDBE4B3">
      <w:pPr>
        <w:spacing w:line="660" w:lineRule="exact"/>
        <w:ind w:firstLine="7675"/>
      </w:pPr>
      <w:bookmarkStart w:id="0" w:name="_GoBack"/>
      <w:bookmarkEnd w:id="0"/>
    </w:p>
    <w:p w14:paraId="0196A59F">
      <w:pPr>
        <w:spacing w:line="660" w:lineRule="exact"/>
        <w:sectPr>
          <w:pgSz w:w="11900" w:h="16840"/>
          <w:pgMar w:top="1309" w:right="299" w:bottom="180" w:left="1785" w:header="0" w:footer="0" w:gutter="0"/>
          <w:cols w:space="720" w:num="1"/>
        </w:sectPr>
      </w:pPr>
    </w:p>
    <w:p w14:paraId="78275721">
      <w:pPr>
        <w:spacing w:before="46" w:line="223" w:lineRule="auto"/>
        <w:ind w:left="148"/>
        <w:outlineLvl w:val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5"/>
          <w:sz w:val="23"/>
          <w:szCs w:val="23"/>
        </w:rPr>
        <w:t>5.2培训</w:t>
      </w:r>
    </w:p>
    <w:p w14:paraId="39EAC507">
      <w:pPr>
        <w:spacing w:before="221" w:line="414" w:lineRule="auto"/>
        <w:ind w:left="594" w:right="30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8"/>
          <w:sz w:val="19"/>
          <w:szCs w:val="19"/>
        </w:rPr>
        <w:t>供方提供培训所需的详细的技术资料，并负责安排培训</w:t>
      </w:r>
      <w:r>
        <w:rPr>
          <w:rFonts w:ascii="宋体" w:hAnsi="宋体" w:eastAsia="宋体" w:cs="宋体"/>
          <w:spacing w:val="37"/>
          <w:sz w:val="19"/>
          <w:szCs w:val="19"/>
        </w:rPr>
        <w:t>计划。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4"/>
          <w:sz w:val="19"/>
          <w:szCs w:val="19"/>
        </w:rPr>
        <w:t>培训分为现场培训和专业培训。</w:t>
      </w:r>
    </w:p>
    <w:p w14:paraId="61BE2072">
      <w:pPr>
        <w:spacing w:line="223" w:lineRule="auto"/>
        <w:ind w:left="595"/>
        <w:rPr>
          <w:rFonts w:ascii="仿宋" w:hAnsi="仿宋" w:eastAsia="仿宋" w:cs="仿宋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1、</w:t>
      </w:r>
      <w:r>
        <w:rPr>
          <w:rFonts w:ascii="仿宋" w:hAnsi="仿宋" w:eastAsia="仿宋" w:cs="仿宋"/>
          <w:sz w:val="23"/>
          <w:szCs w:val="23"/>
        </w:rPr>
        <w:t>现场培训</w:t>
      </w:r>
    </w:p>
    <w:p w14:paraId="2352434B">
      <w:pPr>
        <w:spacing w:before="130" w:line="373" w:lineRule="auto"/>
        <w:ind w:left="144" w:right="1742" w:firstLine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供方将派出由实际经验的工程技术人员到现场进行调试并承担现</w:t>
      </w:r>
      <w:r>
        <w:rPr>
          <w:rFonts w:ascii="宋体" w:hAnsi="宋体" w:eastAsia="宋体" w:cs="宋体"/>
          <w:spacing w:val="-4"/>
          <w:sz w:val="23"/>
          <w:szCs w:val="23"/>
        </w:rPr>
        <w:t>场培训，解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答现场运行中发生的所有技术问题。若有必要，可以安排现场授课。</w:t>
      </w:r>
    </w:p>
    <w:p w14:paraId="2DCAAC80">
      <w:pPr>
        <w:spacing w:before="12" w:line="223" w:lineRule="auto"/>
        <w:ind w:left="595"/>
        <w:rPr>
          <w:rFonts w:ascii="仿宋" w:hAnsi="仿宋" w:eastAsia="仿宋" w:cs="仿宋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2、</w:t>
      </w:r>
      <w:r>
        <w:rPr>
          <w:rFonts w:ascii="仿宋" w:hAnsi="仿宋" w:eastAsia="仿宋" w:cs="仿宋"/>
          <w:spacing w:val="4"/>
          <w:sz w:val="23"/>
          <w:szCs w:val="23"/>
        </w:rPr>
        <w:t>专业培训</w:t>
      </w:r>
    </w:p>
    <w:p w14:paraId="7E8487B7">
      <w:pPr>
        <w:spacing w:before="170" w:line="219" w:lineRule="auto"/>
        <w:ind w:left="59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6"/>
          <w:sz w:val="19"/>
          <w:szCs w:val="19"/>
        </w:rPr>
        <w:t>供方安排资深工程师对用户技术人员进行专业培训，受培训的技术人员由用</w:t>
      </w:r>
    </w:p>
    <w:p w14:paraId="35C4A92D">
      <w:pPr>
        <w:spacing w:line="228" w:lineRule="exact"/>
      </w:pPr>
    </w:p>
    <w:p w14:paraId="63493220">
      <w:pPr>
        <w:spacing w:line="228" w:lineRule="exact"/>
        <w:sectPr>
          <w:pgSz w:w="11900" w:h="16840"/>
          <w:pgMar w:top="1340" w:right="290" w:bottom="180" w:left="1785" w:header="0" w:footer="0" w:gutter="0"/>
          <w:cols w:equalWidth="0" w:num="1">
            <w:col w:w="9825"/>
          </w:cols>
        </w:sectPr>
      </w:pPr>
    </w:p>
    <w:p w14:paraId="2EA9C66E">
      <w:pPr>
        <w:spacing w:before="38" w:line="220" w:lineRule="auto"/>
        <w:ind w:left="14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3"/>
          <w:sz w:val="19"/>
          <w:szCs w:val="19"/>
        </w:rPr>
        <w:t>户组织。</w:t>
      </w:r>
    </w:p>
    <w:p w14:paraId="4C3BB0AF">
      <w:pPr>
        <w:pStyle w:val="2"/>
        <w:spacing w:line="277" w:lineRule="auto"/>
      </w:pPr>
    </w:p>
    <w:p w14:paraId="4B0FFCDD">
      <w:pPr>
        <w:spacing w:before="92" w:line="221" w:lineRule="auto"/>
        <w:ind w:left="148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六、协议双方</w:t>
      </w:r>
    </w:p>
    <w:p w14:paraId="5012407C">
      <w:pPr>
        <w:spacing w:before="227" w:line="288" w:lineRule="auto"/>
        <w:ind w:left="144" w:right="4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5"/>
          <w:sz w:val="19"/>
          <w:szCs w:val="19"/>
        </w:rPr>
        <w:t>需方：</w:t>
      </w:r>
      <w:r>
        <w:rPr>
          <w:rFonts w:hint="eastAsia" w:ascii="宋体" w:hAnsi="宋体" w:eastAsia="宋体" w:cs="宋体"/>
          <w:spacing w:val="25"/>
          <w:sz w:val="19"/>
          <w:szCs w:val="19"/>
          <w:lang w:eastAsia="zh-CN"/>
        </w:rPr>
        <w:t>江西黑猫</w:t>
      </w:r>
      <w:r>
        <w:rPr>
          <w:rFonts w:ascii="宋体" w:hAnsi="宋体" w:eastAsia="宋体" w:cs="宋体"/>
          <w:spacing w:val="25"/>
          <w:sz w:val="19"/>
          <w:szCs w:val="19"/>
        </w:rPr>
        <w:t>炭黑有限费任公司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1"/>
          <w:sz w:val="19"/>
          <w:szCs w:val="19"/>
        </w:rPr>
        <w:t>需方代表：</w:t>
      </w:r>
    </w:p>
    <w:p w14:paraId="4C54826C">
      <w:pPr>
        <w:pStyle w:val="2"/>
        <w:spacing w:line="403" w:lineRule="auto"/>
      </w:pPr>
    </w:p>
    <w:p w14:paraId="62CED0FF">
      <w:pPr>
        <w:spacing w:before="62" w:line="219" w:lineRule="auto"/>
        <w:ind w:left="1183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6.2pt;margin-top:8.2pt;height:13.4pt;width:32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2C02B4">
                  <w:pPr>
                    <w:spacing w:before="20" w:line="221" w:lineRule="auto"/>
                    <w:jc w:val="right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8"/>
                      <w:sz w:val="19"/>
                      <w:szCs w:val="19"/>
                    </w:rPr>
                    <w:t>时</w:t>
                  </w:r>
                  <w:r>
                    <w:rPr>
                      <w:rFonts w:ascii="宋体" w:hAnsi="宋体" w:eastAsia="宋体" w:cs="宋体"/>
                      <w:spacing w:val="-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8"/>
                      <w:sz w:val="19"/>
                      <w:szCs w:val="19"/>
                    </w:rPr>
                    <w:t>间</w:t>
                  </w:r>
                  <w:r>
                    <w:rPr>
                      <w:rFonts w:ascii="宋体" w:hAnsi="宋体" w:eastAsia="宋体" w:cs="宋体"/>
                      <w:spacing w:val="-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8"/>
                      <w:sz w:val="19"/>
                      <w:szCs w:val="19"/>
                    </w:rPr>
                    <w:t>：</w:t>
                  </w:r>
                </w:p>
              </w:txbxContent>
            </v:textbox>
          </v:shape>
        </w:pict>
      </w:r>
    </w:p>
    <w:p w14:paraId="532A1C4B">
      <w:pPr>
        <w:spacing w:line="87" w:lineRule="exact"/>
      </w:pPr>
    </w:p>
    <w:p w14:paraId="6A3E4BB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92A6123">
      <w:pPr>
        <w:pStyle w:val="2"/>
        <w:spacing w:line="281" w:lineRule="auto"/>
      </w:pPr>
    </w:p>
    <w:p w14:paraId="111D48BB">
      <w:pPr>
        <w:pStyle w:val="2"/>
        <w:spacing w:line="281" w:lineRule="auto"/>
      </w:pPr>
    </w:p>
    <w:p w14:paraId="59D1C3D0">
      <w:pPr>
        <w:pStyle w:val="2"/>
        <w:spacing w:line="282" w:lineRule="auto"/>
      </w:pPr>
    </w:p>
    <w:p w14:paraId="2B2538FE">
      <w:pPr>
        <w:pStyle w:val="2"/>
        <w:spacing w:line="282" w:lineRule="auto"/>
      </w:pPr>
    </w:p>
    <w:p w14:paraId="35658C23">
      <w:pPr>
        <w:spacing w:before="6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供方：</w:t>
      </w:r>
    </w:p>
    <w:p w14:paraId="0B5E84F6">
      <w:pPr>
        <w:spacing w:before="35" w:line="219" w:lineRule="auto"/>
        <w:ind w:left="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8"/>
          <w:sz w:val="19"/>
          <w:szCs w:val="19"/>
        </w:rPr>
        <w:t>供方代表：</w:t>
      </w:r>
    </w:p>
    <w:p w14:paraId="2A43FB02">
      <w:pPr>
        <w:pStyle w:val="2"/>
        <w:spacing w:line="291" w:lineRule="auto"/>
      </w:pPr>
    </w:p>
    <w:p w14:paraId="0F8C6970">
      <w:pPr>
        <w:pStyle w:val="2"/>
        <w:spacing w:line="291" w:lineRule="auto"/>
      </w:pPr>
    </w:p>
    <w:p w14:paraId="4057F458">
      <w:pPr>
        <w:spacing w:before="63" w:line="221" w:lineRule="auto"/>
        <w:ind w:left="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时间：</w:t>
      </w:r>
    </w:p>
    <w:p w14:paraId="4C90A8A8">
      <w:pPr>
        <w:spacing w:line="221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0" w:h="16840"/>
          <w:pgMar w:top="1340" w:right="290" w:bottom="180" w:left="1785" w:header="0" w:footer="0" w:gutter="0"/>
          <w:cols w:equalWidth="0" w:num="2">
            <w:col w:w="3795" w:space="100"/>
            <w:col w:w="5931"/>
          </w:cols>
        </w:sectPr>
      </w:pPr>
    </w:p>
    <w:p w14:paraId="37A020A7">
      <w:pPr>
        <w:pStyle w:val="2"/>
        <w:spacing w:line="246" w:lineRule="auto"/>
      </w:pPr>
    </w:p>
    <w:p w14:paraId="146092B5">
      <w:pPr>
        <w:pStyle w:val="2"/>
        <w:spacing w:line="246" w:lineRule="auto"/>
      </w:pPr>
    </w:p>
    <w:p w14:paraId="361655FB">
      <w:pPr>
        <w:pStyle w:val="2"/>
        <w:spacing w:line="246" w:lineRule="auto"/>
      </w:pPr>
    </w:p>
    <w:p w14:paraId="0E77BD4D">
      <w:pPr>
        <w:pStyle w:val="2"/>
        <w:spacing w:line="246" w:lineRule="auto"/>
      </w:pPr>
    </w:p>
    <w:p w14:paraId="30422D73">
      <w:pPr>
        <w:pStyle w:val="2"/>
        <w:spacing w:line="246" w:lineRule="auto"/>
      </w:pPr>
    </w:p>
    <w:p w14:paraId="1018B3E6">
      <w:pPr>
        <w:pStyle w:val="2"/>
        <w:spacing w:line="246" w:lineRule="auto"/>
      </w:pPr>
    </w:p>
    <w:p w14:paraId="13DAD3E6">
      <w:pPr>
        <w:pStyle w:val="2"/>
        <w:spacing w:line="246" w:lineRule="auto"/>
      </w:pPr>
    </w:p>
    <w:p w14:paraId="0CFC0138">
      <w:pPr>
        <w:pStyle w:val="2"/>
        <w:spacing w:line="246" w:lineRule="auto"/>
      </w:pPr>
    </w:p>
    <w:p w14:paraId="00555DC5">
      <w:pPr>
        <w:pStyle w:val="2"/>
        <w:spacing w:line="246" w:lineRule="auto"/>
      </w:pPr>
    </w:p>
    <w:p w14:paraId="5A77092D">
      <w:pPr>
        <w:pStyle w:val="2"/>
        <w:spacing w:line="246" w:lineRule="auto"/>
      </w:pPr>
    </w:p>
    <w:p w14:paraId="24B155D5">
      <w:pPr>
        <w:pStyle w:val="2"/>
        <w:spacing w:line="246" w:lineRule="auto"/>
      </w:pPr>
    </w:p>
    <w:p w14:paraId="42FD22F3">
      <w:pPr>
        <w:pStyle w:val="2"/>
        <w:spacing w:line="246" w:lineRule="auto"/>
      </w:pPr>
    </w:p>
    <w:p w14:paraId="21A35C90">
      <w:pPr>
        <w:pStyle w:val="2"/>
        <w:spacing w:line="246" w:lineRule="auto"/>
      </w:pPr>
    </w:p>
    <w:p w14:paraId="67E313D2">
      <w:pPr>
        <w:pStyle w:val="2"/>
        <w:spacing w:line="246" w:lineRule="auto"/>
      </w:pPr>
    </w:p>
    <w:p w14:paraId="00F00E55">
      <w:pPr>
        <w:pStyle w:val="2"/>
        <w:spacing w:line="246" w:lineRule="auto"/>
      </w:pPr>
    </w:p>
    <w:p w14:paraId="0D6093E2">
      <w:pPr>
        <w:pStyle w:val="2"/>
        <w:spacing w:line="246" w:lineRule="auto"/>
      </w:pPr>
    </w:p>
    <w:p w14:paraId="5EFEE417">
      <w:pPr>
        <w:pStyle w:val="2"/>
        <w:spacing w:line="246" w:lineRule="auto"/>
      </w:pPr>
    </w:p>
    <w:p w14:paraId="22706DE0">
      <w:pPr>
        <w:pStyle w:val="2"/>
        <w:spacing w:line="246" w:lineRule="auto"/>
      </w:pPr>
    </w:p>
    <w:p w14:paraId="26646912">
      <w:pPr>
        <w:pStyle w:val="2"/>
        <w:spacing w:line="246" w:lineRule="auto"/>
      </w:pPr>
    </w:p>
    <w:p w14:paraId="486AFD2E">
      <w:pPr>
        <w:pStyle w:val="2"/>
        <w:spacing w:line="246" w:lineRule="auto"/>
      </w:pPr>
    </w:p>
    <w:p w14:paraId="6E48D760">
      <w:pPr>
        <w:pStyle w:val="2"/>
        <w:spacing w:line="247" w:lineRule="auto"/>
      </w:pPr>
    </w:p>
    <w:p w14:paraId="42BC6CC1">
      <w:pPr>
        <w:pStyle w:val="2"/>
        <w:spacing w:line="247" w:lineRule="auto"/>
      </w:pPr>
    </w:p>
    <w:p w14:paraId="1D4CFBA0">
      <w:pPr>
        <w:pStyle w:val="2"/>
        <w:spacing w:line="247" w:lineRule="auto"/>
      </w:pPr>
    </w:p>
    <w:p w14:paraId="230A275E">
      <w:pPr>
        <w:pStyle w:val="2"/>
        <w:spacing w:line="247" w:lineRule="auto"/>
      </w:pPr>
    </w:p>
    <w:p w14:paraId="73C8CBBC">
      <w:pPr>
        <w:pStyle w:val="2"/>
        <w:spacing w:line="247" w:lineRule="auto"/>
      </w:pPr>
    </w:p>
    <w:p w14:paraId="4AB1E9B6">
      <w:pPr>
        <w:pStyle w:val="2"/>
        <w:spacing w:line="247" w:lineRule="auto"/>
      </w:pPr>
    </w:p>
    <w:p w14:paraId="4677DE6E">
      <w:pPr>
        <w:pStyle w:val="2"/>
        <w:spacing w:line="247" w:lineRule="auto"/>
      </w:pPr>
    </w:p>
    <w:p w14:paraId="5315CB62">
      <w:pPr>
        <w:pStyle w:val="2"/>
        <w:spacing w:line="247" w:lineRule="auto"/>
      </w:pPr>
    </w:p>
    <w:p w14:paraId="661C796B">
      <w:pPr>
        <w:pStyle w:val="2"/>
        <w:spacing w:line="247" w:lineRule="auto"/>
      </w:pPr>
    </w:p>
    <w:p w14:paraId="6108CB79">
      <w:pPr>
        <w:pStyle w:val="2"/>
        <w:spacing w:line="247" w:lineRule="auto"/>
      </w:pPr>
    </w:p>
    <w:p w14:paraId="4892FB4F">
      <w:pPr>
        <w:pStyle w:val="2"/>
        <w:spacing w:line="247" w:lineRule="auto"/>
      </w:pPr>
    </w:p>
    <w:p w14:paraId="12675FEE">
      <w:pPr>
        <w:pStyle w:val="2"/>
        <w:spacing w:line="247" w:lineRule="auto"/>
      </w:pPr>
    </w:p>
    <w:p w14:paraId="03E04B0A">
      <w:pPr>
        <w:pStyle w:val="2"/>
        <w:spacing w:line="247" w:lineRule="auto"/>
      </w:pPr>
    </w:p>
    <w:p w14:paraId="09B43121">
      <w:pPr>
        <w:pStyle w:val="2"/>
        <w:spacing w:line="247" w:lineRule="auto"/>
      </w:pPr>
    </w:p>
    <w:p w14:paraId="4923CE87">
      <w:pPr>
        <w:spacing w:line="660" w:lineRule="exact"/>
        <w:ind w:firstLine="7685"/>
      </w:pPr>
    </w:p>
    <w:sectPr>
      <w:type w:val="continuous"/>
      <w:pgSz w:w="11900" w:h="16840"/>
      <w:pgMar w:top="1340" w:right="290" w:bottom="180" w:left="1785" w:header="0" w:footer="0" w:gutter="0"/>
      <w:cols w:equalWidth="0" w:num="1">
        <w:col w:w="98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053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3459F"/>
    <w:rsid w:val="43F17B84"/>
    <w:rsid w:val="62D83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3049</Words>
  <Characters>4268</Characters>
  <TotalTime>13</TotalTime>
  <ScaleCrop>false</ScaleCrop>
  <LinksUpToDate>false</LinksUpToDate>
  <CharactersWithSpaces>4646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2025-03-10T13:28:00Z</dcterms:created>
  <dc:creator>Kingsoft-PDF</dc:creator>
  <cp:lastModifiedBy>汪少鹏</cp:lastModifiedBy>
  <dcterms:modified xsi:type="dcterms:W3CDTF">2025-03-11T06:35:54Z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2025-03-10T13:28:36Z</vt:filetime>
  </property>
  <property fmtid="{D5CDD505-2E9C-101B-9397-08002B2CF9AE}" pid="4" name="UsrData">
    <vt:lpwstr>67ce78801087f5001f5bab1awl</vt:lpwstr>
  </property>
  <property fmtid="{D5CDD505-2E9C-101B-9397-08002B2CF9AE}" pid="5" name="KSOTemplateDocerSaveRecord">
    <vt:lpwstr>eyJoZGlkIjoiZThhY2ZkM2Y2ZjE3YTEzODVhN2FmODdkNzAxOGE0ZmQiLCJ1c2VySWQiOiIxMDMzNzE3MzM5In0=</vt:lpwstr>
  </property>
  <property fmtid="{D5CDD505-2E9C-101B-9397-08002B2CF9AE}" pid="6" name="KSOProductBuildVer">
    <vt:lpwstr>2052-12.1.0.20305</vt:lpwstr>
  </property>
  <property fmtid="{D5CDD505-2E9C-101B-9397-08002B2CF9AE}" pid="7" name="ICV">
    <vt:lpwstr>99B9D0F2F60E406081944C18CE5B9F11_13</vt:lpwstr>
  </property>
</Properties>
</file>