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Style w:val="9"/>
          <w:rFonts w:hint="default" w:ascii="黑体" w:hAnsi="黑体" w:eastAsia="黑体" w:cs="黑体"/>
          <w:b/>
          <w:bCs w:val="0"/>
          <w:sz w:val="32"/>
          <w:szCs w:val="32"/>
          <w:lang w:val="en-US" w:eastAsia="zh-CN"/>
        </w:rPr>
      </w:pPr>
      <w:r>
        <w:rPr>
          <w:rStyle w:val="9"/>
          <w:rFonts w:hint="eastAsia" w:ascii="黑体" w:hAnsi="黑体" w:eastAsia="黑体" w:cs="黑体"/>
          <w:b/>
          <w:bCs w:val="0"/>
          <w:sz w:val="32"/>
          <w:szCs w:val="32"/>
          <w:lang w:val="en-US" w:eastAsia="zh-CN"/>
        </w:rPr>
        <w:t>江西黑猫炭黑股份有限公司景德镇基地</w:t>
      </w:r>
    </w:p>
    <w:p>
      <w:pPr>
        <w:bidi w:val="0"/>
        <w:jc w:val="center"/>
        <w:rPr>
          <w:rStyle w:val="9"/>
          <w:rFonts w:hint="eastAsia" w:ascii="黑体" w:hAnsi="黑体" w:eastAsia="黑体" w:cs="黑体"/>
          <w:b/>
          <w:bCs w:val="0"/>
          <w:sz w:val="32"/>
          <w:szCs w:val="32"/>
          <w:lang w:val="en-US" w:eastAsia="zh-CN"/>
        </w:rPr>
      </w:pPr>
      <w:r>
        <w:rPr>
          <w:rStyle w:val="9"/>
          <w:rFonts w:hint="eastAsia" w:ascii="黑体" w:hAnsi="黑体" w:eastAsia="黑体" w:cs="黑体"/>
          <w:b/>
          <w:bCs w:val="0"/>
          <w:sz w:val="32"/>
          <w:szCs w:val="32"/>
          <w:lang w:val="en-US" w:eastAsia="zh-CN"/>
        </w:rPr>
        <w:t>动力车间石膏转运存放工作询价比价</w:t>
      </w:r>
    </w:p>
    <w:p>
      <w:pPr>
        <w:numPr>
          <w:ilvl w:val="0"/>
          <w:numId w:val="1"/>
        </w:numPr>
        <w:bidi w:val="0"/>
        <w:jc w:val="left"/>
        <w:rPr>
          <w:rStyle w:val="9"/>
          <w:rFonts w:hint="eastAsia" w:ascii="宋体" w:hAnsi="宋体" w:eastAsia="宋体" w:cs="宋体"/>
          <w:b w:val="0"/>
          <w:bCs/>
          <w:color w:val="000000" w:themeColor="text1"/>
          <w:sz w:val="32"/>
          <w:szCs w:val="32"/>
          <w:lang w:val="en-US" w:eastAsia="zh-CN"/>
          <w14:textFill>
            <w14:solidFill>
              <w14:schemeClr w14:val="tx1"/>
            </w14:solidFill>
          </w14:textFill>
        </w:rPr>
      </w:pPr>
      <w:r>
        <w:rPr>
          <w:rStyle w:val="9"/>
          <w:rFonts w:hint="eastAsia" w:ascii="宋体" w:hAnsi="宋体" w:eastAsia="宋体" w:cs="宋体"/>
          <w:b w:val="0"/>
          <w:bCs/>
          <w:color w:val="000000" w:themeColor="text1"/>
          <w:sz w:val="32"/>
          <w:szCs w:val="32"/>
          <w:lang w:val="en-US" w:eastAsia="zh-CN"/>
          <w14:textFill>
            <w14:solidFill>
              <w14:schemeClr w14:val="tx1"/>
            </w14:solidFill>
          </w14:textFill>
        </w:rPr>
        <w:t>招标内容：</w:t>
      </w:r>
    </w:p>
    <w:p>
      <w:pPr>
        <w:numPr>
          <w:ilvl w:val="0"/>
          <w:numId w:val="2"/>
        </w:numPr>
        <w:bidi w:val="0"/>
        <w:jc w:val="left"/>
        <w:rPr>
          <w:rStyle w:val="9"/>
          <w:rFonts w:hint="eastAsia" w:ascii="宋体" w:hAnsi="宋体" w:eastAsia="宋体" w:cs="宋体"/>
          <w:b w:val="0"/>
          <w:bCs/>
          <w:color w:val="000000" w:themeColor="text1"/>
          <w:sz w:val="30"/>
          <w:szCs w:val="30"/>
          <w:lang w:val="en-US" w:eastAsia="zh-CN"/>
          <w14:textFill>
            <w14:solidFill>
              <w14:schemeClr w14:val="tx1"/>
            </w14:solidFill>
          </w14:textFill>
        </w:rPr>
      </w:pPr>
      <w:r>
        <w:rPr>
          <w:rStyle w:val="9"/>
          <w:rFonts w:hint="eastAsia" w:ascii="宋体" w:hAnsi="宋体" w:eastAsia="宋体" w:cs="宋体"/>
          <w:b w:val="0"/>
          <w:bCs/>
          <w:color w:val="000000" w:themeColor="text1"/>
          <w:sz w:val="30"/>
          <w:szCs w:val="30"/>
          <w:lang w:val="en-US" w:eastAsia="zh-CN"/>
          <w14:textFill>
            <w14:solidFill>
              <w14:schemeClr w14:val="tx1"/>
            </w14:solidFill>
          </w14:textFill>
        </w:rPr>
        <w:t>内容名称：2024年9月15日-11月30日动力车间石膏转运存放工作。</w:t>
      </w:r>
    </w:p>
    <w:p>
      <w:pPr>
        <w:numPr>
          <w:ilvl w:val="0"/>
          <w:numId w:val="2"/>
        </w:numPr>
        <w:bidi w:val="0"/>
        <w:ind w:left="0" w:leftChars="0" w:firstLine="0" w:firstLineChars="0"/>
        <w:jc w:val="left"/>
        <w:rPr>
          <w:rStyle w:val="9"/>
          <w:rFonts w:hint="eastAsia" w:ascii="宋体" w:hAnsi="宋体" w:eastAsia="宋体" w:cs="宋体"/>
          <w:b w:val="0"/>
          <w:bCs/>
          <w:color w:val="000000" w:themeColor="text1"/>
          <w:sz w:val="32"/>
          <w:szCs w:val="32"/>
          <w:lang w:val="en-US" w:eastAsia="zh-CN"/>
          <w14:textFill>
            <w14:solidFill>
              <w14:schemeClr w14:val="tx1"/>
            </w14:solidFill>
          </w14:textFill>
        </w:rPr>
      </w:pPr>
      <w:r>
        <w:rPr>
          <w:rStyle w:val="9"/>
          <w:rFonts w:hint="eastAsia" w:ascii="宋体" w:hAnsi="宋体" w:eastAsia="宋体" w:cs="宋体"/>
          <w:b w:val="0"/>
          <w:bCs/>
          <w:color w:val="000000" w:themeColor="text1"/>
          <w:sz w:val="32"/>
          <w:szCs w:val="32"/>
          <w:lang w:val="en-US" w:eastAsia="zh-CN"/>
          <w14:textFill>
            <w14:solidFill>
              <w14:schemeClr w14:val="tx1"/>
            </w14:solidFill>
          </w14:textFill>
        </w:rPr>
        <w:t>项目工作内容：</w:t>
      </w:r>
    </w:p>
    <w:p>
      <w:pPr>
        <w:numPr>
          <w:ilvl w:val="0"/>
          <w:numId w:val="0"/>
        </w:numPr>
        <w:bidi w:val="0"/>
        <w:ind w:leftChars="0"/>
        <w:jc w:val="left"/>
        <w:rPr>
          <w:rStyle w:val="9"/>
          <w:rFonts w:hint="default" w:ascii="宋体" w:hAnsi="宋体" w:eastAsia="宋体" w:cs="宋体"/>
          <w:b w:val="0"/>
          <w:bCs/>
          <w:color w:val="000000" w:themeColor="text1"/>
          <w:sz w:val="32"/>
          <w:szCs w:val="32"/>
          <w:lang w:val="en-US" w:eastAsia="zh-CN"/>
          <w14:textFill>
            <w14:solidFill>
              <w14:schemeClr w14:val="tx1"/>
            </w14:solidFill>
          </w14:textFill>
        </w:rPr>
      </w:pPr>
      <w:r>
        <w:rPr>
          <w:rStyle w:val="9"/>
          <w:rFonts w:hint="eastAsia" w:ascii="宋体" w:hAnsi="宋体" w:eastAsia="宋体" w:cs="宋体"/>
          <w:b w:val="0"/>
          <w:bCs/>
          <w:color w:val="000000" w:themeColor="text1"/>
          <w:sz w:val="32"/>
          <w:szCs w:val="32"/>
          <w:lang w:val="en-US" w:eastAsia="zh-CN"/>
          <w14:textFill>
            <w14:solidFill>
              <w14:schemeClr w14:val="tx1"/>
            </w14:solidFill>
          </w14:textFill>
        </w:rPr>
        <w:t>1，在动力车间石膏库</w:t>
      </w:r>
      <w:r>
        <w:rPr>
          <w:rFonts w:hint="eastAsia" w:ascii="宋体" w:hAnsi="宋体" w:eastAsia="宋体" w:cs="宋体"/>
          <w:i w:val="0"/>
          <w:iCs w:val="0"/>
          <w:color w:val="000000"/>
          <w:kern w:val="0"/>
          <w:sz w:val="32"/>
          <w:szCs w:val="32"/>
          <w:u w:val="none"/>
          <w:lang w:val="en-US" w:eastAsia="zh-CN" w:bidi="ar"/>
        </w:rPr>
        <w:t>用50#装载车铲进行石膏打堆。</w:t>
      </w:r>
    </w:p>
    <w:p>
      <w:pPr>
        <w:numPr>
          <w:ilvl w:val="0"/>
          <w:numId w:val="0"/>
        </w:numPr>
        <w:bidi w:val="0"/>
        <w:ind w:leftChars="0"/>
        <w:jc w:val="left"/>
        <w:rPr>
          <w:rStyle w:val="9"/>
          <w:rFonts w:hint="default" w:ascii="宋体" w:hAnsi="宋体" w:eastAsia="宋体" w:cs="宋体"/>
          <w:b w:val="0"/>
          <w:bCs/>
          <w:color w:val="000000" w:themeColor="text1"/>
          <w:sz w:val="32"/>
          <w:szCs w:val="32"/>
          <w:lang w:val="en-US" w:eastAsia="zh-CN"/>
          <w14:textFill>
            <w14:solidFill>
              <w14:schemeClr w14:val="tx1"/>
            </w14:solidFill>
          </w14:textFill>
        </w:rPr>
      </w:pPr>
      <w:r>
        <w:rPr>
          <w:rStyle w:val="9"/>
          <w:rFonts w:hint="eastAsia" w:ascii="宋体" w:hAnsi="宋体" w:eastAsia="宋体" w:cs="宋体"/>
          <w:b w:val="0"/>
          <w:bCs/>
          <w:color w:val="000000" w:themeColor="text1"/>
          <w:sz w:val="32"/>
          <w:szCs w:val="32"/>
          <w:lang w:val="en-US" w:eastAsia="zh-CN"/>
          <w14:textFill>
            <w14:solidFill>
              <w14:schemeClr w14:val="tx1"/>
            </w14:solidFill>
          </w14:textFill>
        </w:rPr>
        <w:t>2，在动力车间石膏库</w:t>
      </w:r>
      <w:r>
        <w:rPr>
          <w:rFonts w:hint="eastAsia" w:ascii="宋体" w:hAnsi="宋体" w:eastAsia="宋体" w:cs="宋体"/>
          <w:i w:val="0"/>
          <w:iCs w:val="0"/>
          <w:color w:val="000000"/>
          <w:kern w:val="0"/>
          <w:sz w:val="32"/>
          <w:szCs w:val="32"/>
          <w:u w:val="none"/>
          <w:lang w:val="en-US" w:eastAsia="zh-CN" w:bidi="ar"/>
        </w:rPr>
        <w:t>用大挖机铲石膏至货运车上后到集团地磅过磅后运送至白炭黑固废库内存放（约500吨）以实际过磅为准（约2公里）。</w:t>
      </w:r>
    </w:p>
    <w:p>
      <w:pPr>
        <w:numPr>
          <w:ilvl w:val="0"/>
          <w:numId w:val="0"/>
        </w:numPr>
        <w:bidi w:val="0"/>
        <w:jc w:val="left"/>
        <w:rPr>
          <w:rStyle w:val="9"/>
          <w:rFonts w:hint="default" w:ascii="宋体" w:hAnsi="宋体" w:eastAsia="宋体" w:cs="宋体"/>
          <w:b w:val="0"/>
          <w:bCs/>
          <w:color w:val="000000" w:themeColor="text1"/>
          <w:sz w:val="32"/>
          <w:szCs w:val="32"/>
          <w:lang w:val="en-US" w:eastAsia="zh-CN"/>
          <w14:textFill>
            <w14:solidFill>
              <w14:schemeClr w14:val="tx1"/>
            </w14:solidFill>
          </w14:textFill>
        </w:rPr>
      </w:pPr>
      <w:r>
        <w:rPr>
          <w:rStyle w:val="9"/>
          <w:rFonts w:hint="eastAsia" w:ascii="宋体" w:hAnsi="宋体" w:eastAsia="宋体" w:cs="宋体"/>
          <w:b w:val="0"/>
          <w:bCs/>
          <w:color w:val="000000" w:themeColor="text1"/>
          <w:sz w:val="32"/>
          <w:szCs w:val="32"/>
          <w:lang w:val="en-US" w:eastAsia="zh-CN"/>
          <w14:textFill>
            <w14:solidFill>
              <w14:schemeClr w14:val="tx1"/>
            </w14:solidFill>
          </w14:textFill>
        </w:rPr>
        <w:t>3.存放至</w:t>
      </w:r>
      <w:r>
        <w:rPr>
          <w:rFonts w:hint="eastAsia" w:ascii="宋体" w:hAnsi="宋体" w:eastAsia="宋体" w:cs="宋体"/>
          <w:i w:val="0"/>
          <w:iCs w:val="0"/>
          <w:color w:val="000000"/>
          <w:kern w:val="0"/>
          <w:sz w:val="32"/>
          <w:szCs w:val="32"/>
          <w:u w:val="none"/>
          <w:lang w:val="en-US" w:eastAsia="zh-CN" w:bidi="ar"/>
        </w:rPr>
        <w:t>白炭黑固废库</w:t>
      </w:r>
      <w:r>
        <w:rPr>
          <w:rStyle w:val="9"/>
          <w:rFonts w:hint="eastAsia" w:ascii="宋体" w:hAnsi="宋体" w:eastAsia="宋体" w:cs="宋体"/>
          <w:b w:val="0"/>
          <w:bCs/>
          <w:color w:val="000000" w:themeColor="text1"/>
          <w:sz w:val="32"/>
          <w:szCs w:val="32"/>
          <w:lang w:val="en-US" w:eastAsia="zh-CN"/>
          <w14:textFill>
            <w14:solidFill>
              <w14:schemeClr w14:val="tx1"/>
            </w14:solidFill>
          </w14:textFill>
        </w:rPr>
        <w:t>后再用大挖机对石膏进行打堆。</w:t>
      </w:r>
    </w:p>
    <w:p>
      <w:pPr>
        <w:bidi w:val="0"/>
        <w:jc w:val="left"/>
        <w:rPr>
          <w:rStyle w:val="9"/>
          <w:rFonts w:hint="eastAsia" w:ascii="宋体" w:hAnsi="宋体" w:eastAsia="宋体" w:cs="宋体"/>
          <w:b/>
          <w:bCs w:val="0"/>
          <w:color w:val="000000" w:themeColor="text1"/>
          <w:sz w:val="32"/>
          <w:szCs w:val="32"/>
          <w:lang w:val="en-US" w:eastAsia="zh-CN"/>
          <w14:textFill>
            <w14:solidFill>
              <w14:schemeClr w14:val="tx1"/>
            </w14:solidFill>
          </w14:textFill>
        </w:rPr>
      </w:pPr>
      <w:r>
        <w:rPr>
          <w:rStyle w:val="9"/>
          <w:rFonts w:hint="eastAsia" w:ascii="宋体" w:hAnsi="宋体" w:eastAsia="宋体" w:cs="宋体"/>
          <w:b w:val="0"/>
          <w:bCs/>
          <w:color w:val="000000" w:themeColor="text1"/>
          <w:sz w:val="32"/>
          <w:szCs w:val="32"/>
          <w:lang w:val="en-US" w:eastAsia="zh-CN"/>
          <w14:textFill>
            <w14:solidFill>
              <w14:schemeClr w14:val="tx1"/>
            </w14:solidFill>
          </w14:textFill>
        </w:rPr>
        <w:t xml:space="preserve"> </w:t>
      </w:r>
      <w:r>
        <w:rPr>
          <w:rStyle w:val="9"/>
          <w:rFonts w:hint="eastAsia" w:ascii="宋体" w:hAnsi="宋体" w:eastAsia="宋体" w:cs="宋体"/>
          <w:b/>
          <w:bCs w:val="0"/>
          <w:color w:val="000000" w:themeColor="text1"/>
          <w:sz w:val="32"/>
          <w:szCs w:val="32"/>
          <w:lang w:val="en-US" w:eastAsia="zh-CN"/>
          <w14:textFill>
            <w14:solidFill>
              <w14:schemeClr w14:val="tx1"/>
            </w14:solidFill>
          </w14:textFill>
        </w:rPr>
        <w:t>二、投标人资格要求：</w:t>
      </w:r>
    </w:p>
    <w:p>
      <w:pPr>
        <w:numPr>
          <w:ilvl w:val="0"/>
          <w:numId w:val="3"/>
        </w:numPr>
        <w:bidi w:val="0"/>
        <w:ind w:left="425" w:leftChars="0" w:hanging="425"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本次招标要求投标人同时具备以下资格条件：</w:t>
      </w:r>
      <w:bookmarkStart w:id="0" w:name="_GoBack"/>
      <w:bookmarkEnd w:id="0"/>
    </w:p>
    <w:p>
      <w:pPr>
        <w:numPr>
          <w:ilvl w:val="0"/>
          <w:numId w:val="0"/>
        </w:numPr>
        <w:bidi w:val="0"/>
        <w:ind w:left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（1）投标人应是在中华人民共和国注册，具有独立法人资格和履行合同的能力。</w:t>
      </w:r>
    </w:p>
    <w:p>
      <w:pPr>
        <w:numPr>
          <w:ilvl w:val="0"/>
          <w:numId w:val="0"/>
        </w:numPr>
        <w:bidi w:val="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（2）投标人营业执照经营范围须包括劳务服务、劳务派遣等一项或多项内容，提供营业执照副本复印件。</w:t>
      </w:r>
    </w:p>
    <w:p>
      <w:pPr>
        <w:numPr>
          <w:ilvl w:val="0"/>
          <w:numId w:val="0"/>
        </w:numPr>
        <w:bidi w:val="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（3）在同等报价情况下投标人有工作经验或业绩的优先。</w:t>
      </w:r>
    </w:p>
    <w:p>
      <w:pPr>
        <w:numPr>
          <w:ilvl w:val="0"/>
          <w:numId w:val="3"/>
        </w:numPr>
        <w:bidi w:val="0"/>
        <w:ind w:left="425" w:leftChars="0" w:hanging="425"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投标人2020年1月1日至今不得发生重大失信、质量、安全问题。</w:t>
      </w:r>
    </w:p>
    <w:p>
      <w:pPr>
        <w:numPr>
          <w:ilvl w:val="0"/>
          <w:numId w:val="3"/>
        </w:numPr>
        <w:bidi w:val="0"/>
        <w:ind w:left="425" w:leftChars="0" w:hanging="425"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具有良好的银行资信和商业信誉，没有处于被责令停业、财产被接管、冻结、破产状态。</w:t>
      </w:r>
    </w:p>
    <w:p>
      <w:pPr>
        <w:numPr>
          <w:ilvl w:val="0"/>
          <w:numId w:val="3"/>
        </w:numPr>
        <w:bidi w:val="0"/>
        <w:ind w:left="425" w:leftChars="0" w:hanging="425"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招标不接受投标人组成联合体投标。</w:t>
      </w:r>
    </w:p>
    <w:p>
      <w:pPr>
        <w:numPr>
          <w:ilvl w:val="0"/>
          <w:numId w:val="3"/>
        </w:numPr>
        <w:bidi w:val="0"/>
        <w:ind w:left="425" w:leftChars="0" w:hanging="425"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人员要求：</w:t>
      </w:r>
    </w:p>
    <w:p>
      <w:pPr>
        <w:numPr>
          <w:ilvl w:val="0"/>
          <w:numId w:val="0"/>
        </w:numPr>
        <w:bidi w:val="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（1）操作人员年龄在55周岁（含55周岁）以下的健康人员。</w:t>
      </w:r>
    </w:p>
    <w:p>
      <w:pPr>
        <w:numPr>
          <w:ilvl w:val="0"/>
          <w:numId w:val="0"/>
        </w:numPr>
        <w:bidi w:val="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（2）必须为操作人员购买人身意外险。</w:t>
      </w:r>
    </w:p>
    <w:p>
      <w:pPr>
        <w:numPr>
          <w:ilvl w:val="0"/>
          <w:numId w:val="0"/>
        </w:numPr>
        <w:bidi w:val="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（3）操作完成后现场作业区域卫生按甲方厂规厂纪要求执行。</w:t>
      </w:r>
    </w:p>
    <w:p>
      <w:pPr>
        <w:numPr>
          <w:ilvl w:val="0"/>
          <w:numId w:val="0"/>
        </w:numPr>
        <w:bidi w:val="0"/>
        <w:ind w:left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（4）操作人员工具及劳保用品自备，工具及劳保用品需符合国家标准要求。</w:t>
      </w:r>
    </w:p>
    <w:p>
      <w:pPr>
        <w:numPr>
          <w:ilvl w:val="0"/>
          <w:numId w:val="0"/>
        </w:numPr>
        <w:jc w:val="left"/>
        <w:rPr>
          <w:rFonts w:hint="default" w:ascii="宋体" w:hAnsi="宋体"/>
          <w:b w:val="0"/>
          <w:bCs w:val="0"/>
          <w:sz w:val="32"/>
          <w:szCs w:val="32"/>
          <w:lang w:val="en-US" w:eastAsia="zh-CN"/>
        </w:rPr>
      </w:pPr>
      <w:r>
        <w:rPr>
          <w:rFonts w:hint="eastAsia" w:ascii="宋体" w:hAnsi="宋体"/>
          <w:b w:val="0"/>
          <w:bCs w:val="0"/>
          <w:sz w:val="32"/>
          <w:szCs w:val="32"/>
          <w:lang w:val="en-US" w:eastAsia="zh-CN"/>
        </w:rPr>
        <w:t>6，付款方式：月底以实际过磅，集团计量科盖章为准</w:t>
      </w:r>
      <w:r>
        <w:rPr>
          <w:rFonts w:hint="eastAsia" w:ascii="宋体" w:hAnsi="宋体"/>
          <w:sz w:val="30"/>
          <w:szCs w:val="28"/>
          <w:lang w:val="en-US" w:eastAsia="zh-CN"/>
        </w:rPr>
        <w:t>（现汇）。</w:t>
      </w:r>
    </w:p>
    <w:p>
      <w:pPr>
        <w:bidi w:val="0"/>
        <w:ind w:firstLine="520"/>
        <w:rPr>
          <w:rFonts w:hint="default"/>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E320C"/>
    <w:multiLevelType w:val="singleLevel"/>
    <w:tmpl w:val="D95E320C"/>
    <w:lvl w:ilvl="0" w:tentative="0">
      <w:start w:val="1"/>
      <w:numFmt w:val="decimal"/>
      <w:lvlText w:val="%1."/>
      <w:lvlJc w:val="left"/>
      <w:pPr>
        <w:ind w:left="425" w:hanging="425"/>
      </w:pPr>
      <w:rPr>
        <w:rFonts w:hint="default"/>
      </w:rPr>
    </w:lvl>
  </w:abstractNum>
  <w:abstractNum w:abstractNumId="1">
    <w:nsid w:val="FAAC709C"/>
    <w:multiLevelType w:val="singleLevel"/>
    <w:tmpl w:val="FAAC709C"/>
    <w:lvl w:ilvl="0" w:tentative="0">
      <w:start w:val="1"/>
      <w:numFmt w:val="chineseCounting"/>
      <w:suff w:val="nothing"/>
      <w:lvlText w:val="%1、"/>
      <w:lvlJc w:val="left"/>
      <w:rPr>
        <w:rFonts w:hint="eastAsia"/>
      </w:rPr>
    </w:lvl>
  </w:abstractNum>
  <w:abstractNum w:abstractNumId="2">
    <w:nsid w:val="15E14826"/>
    <w:multiLevelType w:val="singleLevel"/>
    <w:tmpl w:val="15E1482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jkwZmZlOWQwNDU3ZDNhM2Q5NDk4OTI4YjdkZjQifQ=="/>
  </w:docVars>
  <w:rsids>
    <w:rsidRoot w:val="2DDD62B9"/>
    <w:rsid w:val="0050515A"/>
    <w:rsid w:val="00EB68CB"/>
    <w:rsid w:val="01822ED6"/>
    <w:rsid w:val="02365642"/>
    <w:rsid w:val="02AE07B4"/>
    <w:rsid w:val="02B06552"/>
    <w:rsid w:val="02D272A8"/>
    <w:rsid w:val="02FE2446"/>
    <w:rsid w:val="03011EF0"/>
    <w:rsid w:val="033907C5"/>
    <w:rsid w:val="03431ACF"/>
    <w:rsid w:val="03F612F2"/>
    <w:rsid w:val="04647EE5"/>
    <w:rsid w:val="05167356"/>
    <w:rsid w:val="056F4C76"/>
    <w:rsid w:val="057060E1"/>
    <w:rsid w:val="05AF7688"/>
    <w:rsid w:val="05E465B1"/>
    <w:rsid w:val="05F8768A"/>
    <w:rsid w:val="06BB0733"/>
    <w:rsid w:val="077C056A"/>
    <w:rsid w:val="07965427"/>
    <w:rsid w:val="07A85A80"/>
    <w:rsid w:val="07B95F97"/>
    <w:rsid w:val="07F57381"/>
    <w:rsid w:val="08877AC4"/>
    <w:rsid w:val="08BB229D"/>
    <w:rsid w:val="08C903EE"/>
    <w:rsid w:val="0A3C2250"/>
    <w:rsid w:val="0A6C2012"/>
    <w:rsid w:val="0A852A7A"/>
    <w:rsid w:val="0AB72F0B"/>
    <w:rsid w:val="0B5400F5"/>
    <w:rsid w:val="0BFC5AE6"/>
    <w:rsid w:val="0D8B0670"/>
    <w:rsid w:val="0EC86D78"/>
    <w:rsid w:val="0EF87818"/>
    <w:rsid w:val="0F0B3015"/>
    <w:rsid w:val="0F424D0A"/>
    <w:rsid w:val="0F9D767B"/>
    <w:rsid w:val="0FA61182"/>
    <w:rsid w:val="0FE00E54"/>
    <w:rsid w:val="10CF17BD"/>
    <w:rsid w:val="10EF6181"/>
    <w:rsid w:val="11602BFD"/>
    <w:rsid w:val="11B26A0E"/>
    <w:rsid w:val="11B5604C"/>
    <w:rsid w:val="122042A9"/>
    <w:rsid w:val="126A32DB"/>
    <w:rsid w:val="128A52C5"/>
    <w:rsid w:val="135F3224"/>
    <w:rsid w:val="13A20A6A"/>
    <w:rsid w:val="13C02EF0"/>
    <w:rsid w:val="14646E8F"/>
    <w:rsid w:val="154F22A7"/>
    <w:rsid w:val="156E12ED"/>
    <w:rsid w:val="15D55550"/>
    <w:rsid w:val="16496F73"/>
    <w:rsid w:val="16F54124"/>
    <w:rsid w:val="18275456"/>
    <w:rsid w:val="186D2955"/>
    <w:rsid w:val="186F04A3"/>
    <w:rsid w:val="194B787A"/>
    <w:rsid w:val="194C1917"/>
    <w:rsid w:val="1A8018AB"/>
    <w:rsid w:val="1B167181"/>
    <w:rsid w:val="1B171A63"/>
    <w:rsid w:val="1BE56844"/>
    <w:rsid w:val="1C4250E9"/>
    <w:rsid w:val="1C4A56C8"/>
    <w:rsid w:val="1CA16BEB"/>
    <w:rsid w:val="1D44297A"/>
    <w:rsid w:val="1DAA34CC"/>
    <w:rsid w:val="1E8312CB"/>
    <w:rsid w:val="1F50123E"/>
    <w:rsid w:val="1FB81765"/>
    <w:rsid w:val="205C5A6C"/>
    <w:rsid w:val="20A969EB"/>
    <w:rsid w:val="20F37572"/>
    <w:rsid w:val="210C32E0"/>
    <w:rsid w:val="218756E1"/>
    <w:rsid w:val="21896DA5"/>
    <w:rsid w:val="21F75641"/>
    <w:rsid w:val="228A12A3"/>
    <w:rsid w:val="22C21666"/>
    <w:rsid w:val="23522407"/>
    <w:rsid w:val="23B407BF"/>
    <w:rsid w:val="252A2AFC"/>
    <w:rsid w:val="254905BF"/>
    <w:rsid w:val="25F24773"/>
    <w:rsid w:val="25F24D69"/>
    <w:rsid w:val="2759497F"/>
    <w:rsid w:val="27C011E1"/>
    <w:rsid w:val="28886F8D"/>
    <w:rsid w:val="28897721"/>
    <w:rsid w:val="28B92642"/>
    <w:rsid w:val="29685906"/>
    <w:rsid w:val="298D4B00"/>
    <w:rsid w:val="29F01E9D"/>
    <w:rsid w:val="2A1C040D"/>
    <w:rsid w:val="2AA10CB3"/>
    <w:rsid w:val="2AB227E7"/>
    <w:rsid w:val="2AD034CF"/>
    <w:rsid w:val="2B661571"/>
    <w:rsid w:val="2D23672C"/>
    <w:rsid w:val="2DDD62B9"/>
    <w:rsid w:val="2DF62531"/>
    <w:rsid w:val="2E1E11AF"/>
    <w:rsid w:val="2F460A1E"/>
    <w:rsid w:val="2F4B2E2C"/>
    <w:rsid w:val="30094B8F"/>
    <w:rsid w:val="30226B1E"/>
    <w:rsid w:val="303B0B81"/>
    <w:rsid w:val="305E395C"/>
    <w:rsid w:val="30BA27C6"/>
    <w:rsid w:val="317D024F"/>
    <w:rsid w:val="31B13911"/>
    <w:rsid w:val="326B49E2"/>
    <w:rsid w:val="329C10D7"/>
    <w:rsid w:val="32BA64FF"/>
    <w:rsid w:val="32BB7BD8"/>
    <w:rsid w:val="32E738F0"/>
    <w:rsid w:val="331320A2"/>
    <w:rsid w:val="34480B51"/>
    <w:rsid w:val="34F824DE"/>
    <w:rsid w:val="35125072"/>
    <w:rsid w:val="351F078B"/>
    <w:rsid w:val="354632DC"/>
    <w:rsid w:val="35812566"/>
    <w:rsid w:val="359468D1"/>
    <w:rsid w:val="37721F02"/>
    <w:rsid w:val="380A7A04"/>
    <w:rsid w:val="38AB0D8A"/>
    <w:rsid w:val="38D1110E"/>
    <w:rsid w:val="39395D62"/>
    <w:rsid w:val="398A2829"/>
    <w:rsid w:val="3A1144AF"/>
    <w:rsid w:val="3A667958"/>
    <w:rsid w:val="3A90728F"/>
    <w:rsid w:val="3A996E20"/>
    <w:rsid w:val="3B926615"/>
    <w:rsid w:val="3BC07649"/>
    <w:rsid w:val="3BC77AB3"/>
    <w:rsid w:val="3C076131"/>
    <w:rsid w:val="3C36637F"/>
    <w:rsid w:val="3D0A5EA3"/>
    <w:rsid w:val="3ED10173"/>
    <w:rsid w:val="3F67215D"/>
    <w:rsid w:val="3FB53154"/>
    <w:rsid w:val="401C2AB7"/>
    <w:rsid w:val="40794046"/>
    <w:rsid w:val="40FB0B8E"/>
    <w:rsid w:val="41756B51"/>
    <w:rsid w:val="417A45BC"/>
    <w:rsid w:val="41E939AE"/>
    <w:rsid w:val="42245529"/>
    <w:rsid w:val="42537038"/>
    <w:rsid w:val="43036E07"/>
    <w:rsid w:val="43261E39"/>
    <w:rsid w:val="432A092B"/>
    <w:rsid w:val="439E6E16"/>
    <w:rsid w:val="44693D0D"/>
    <w:rsid w:val="45A100BA"/>
    <w:rsid w:val="471F7884"/>
    <w:rsid w:val="48084B0D"/>
    <w:rsid w:val="48197E87"/>
    <w:rsid w:val="48385976"/>
    <w:rsid w:val="486A1DE5"/>
    <w:rsid w:val="48AF4331"/>
    <w:rsid w:val="49511303"/>
    <w:rsid w:val="49B93C25"/>
    <w:rsid w:val="4AAC682E"/>
    <w:rsid w:val="4ABC70AC"/>
    <w:rsid w:val="4B9E3FEE"/>
    <w:rsid w:val="4BB205FC"/>
    <w:rsid w:val="4C5C2F8D"/>
    <w:rsid w:val="4C5E6323"/>
    <w:rsid w:val="4D134F06"/>
    <w:rsid w:val="4DB32655"/>
    <w:rsid w:val="4DFE4589"/>
    <w:rsid w:val="4E3C6466"/>
    <w:rsid w:val="4E4F2B8E"/>
    <w:rsid w:val="4E5E3C4F"/>
    <w:rsid w:val="4E810A89"/>
    <w:rsid w:val="4E827DAC"/>
    <w:rsid w:val="4EF676C9"/>
    <w:rsid w:val="4F4D107D"/>
    <w:rsid w:val="4F7C3C4D"/>
    <w:rsid w:val="500378B5"/>
    <w:rsid w:val="50DF0925"/>
    <w:rsid w:val="510C5A05"/>
    <w:rsid w:val="518624C8"/>
    <w:rsid w:val="51BA3CFB"/>
    <w:rsid w:val="51E554CA"/>
    <w:rsid w:val="526A01B2"/>
    <w:rsid w:val="526C0DA4"/>
    <w:rsid w:val="53D32A9C"/>
    <w:rsid w:val="540D353E"/>
    <w:rsid w:val="5422686A"/>
    <w:rsid w:val="543D5452"/>
    <w:rsid w:val="546E7259"/>
    <w:rsid w:val="54AF555B"/>
    <w:rsid w:val="54E0578B"/>
    <w:rsid w:val="552A4769"/>
    <w:rsid w:val="5541657E"/>
    <w:rsid w:val="554409B8"/>
    <w:rsid w:val="56001EDD"/>
    <w:rsid w:val="56BB2885"/>
    <w:rsid w:val="57FA29B8"/>
    <w:rsid w:val="58651E7E"/>
    <w:rsid w:val="58E2157D"/>
    <w:rsid w:val="59590F80"/>
    <w:rsid w:val="59E20FEB"/>
    <w:rsid w:val="5A557853"/>
    <w:rsid w:val="5A5722AB"/>
    <w:rsid w:val="5A926CD7"/>
    <w:rsid w:val="5AFF4B4C"/>
    <w:rsid w:val="5B700C99"/>
    <w:rsid w:val="5B8B757F"/>
    <w:rsid w:val="5B934982"/>
    <w:rsid w:val="5BA241CA"/>
    <w:rsid w:val="5BC50070"/>
    <w:rsid w:val="5C9B7453"/>
    <w:rsid w:val="5D271CAC"/>
    <w:rsid w:val="5D2774C6"/>
    <w:rsid w:val="5D2C1E4A"/>
    <w:rsid w:val="5D46181B"/>
    <w:rsid w:val="5F0B4EBD"/>
    <w:rsid w:val="5F703EEB"/>
    <w:rsid w:val="5F8958D3"/>
    <w:rsid w:val="60E074B1"/>
    <w:rsid w:val="60EF2AB7"/>
    <w:rsid w:val="60F14772"/>
    <w:rsid w:val="60FD773F"/>
    <w:rsid w:val="61566A82"/>
    <w:rsid w:val="615A3AE7"/>
    <w:rsid w:val="617F2ACF"/>
    <w:rsid w:val="62EA001B"/>
    <w:rsid w:val="62FF279A"/>
    <w:rsid w:val="63711FB6"/>
    <w:rsid w:val="637B439C"/>
    <w:rsid w:val="63D538F9"/>
    <w:rsid w:val="640F60BE"/>
    <w:rsid w:val="6477213E"/>
    <w:rsid w:val="6483349E"/>
    <w:rsid w:val="650C0D3B"/>
    <w:rsid w:val="653D6AF7"/>
    <w:rsid w:val="66461F76"/>
    <w:rsid w:val="6660394E"/>
    <w:rsid w:val="66604421"/>
    <w:rsid w:val="668E35D9"/>
    <w:rsid w:val="67034553"/>
    <w:rsid w:val="68047898"/>
    <w:rsid w:val="684E6A05"/>
    <w:rsid w:val="68705C95"/>
    <w:rsid w:val="69933402"/>
    <w:rsid w:val="69BA198C"/>
    <w:rsid w:val="69F227E9"/>
    <w:rsid w:val="6A651757"/>
    <w:rsid w:val="6ABC72BE"/>
    <w:rsid w:val="6AE76A24"/>
    <w:rsid w:val="6B5C6713"/>
    <w:rsid w:val="6BF26FCA"/>
    <w:rsid w:val="6C704A72"/>
    <w:rsid w:val="6C9C1CB2"/>
    <w:rsid w:val="6CDA663D"/>
    <w:rsid w:val="6D6B5D9F"/>
    <w:rsid w:val="6D6E0944"/>
    <w:rsid w:val="6D7A686F"/>
    <w:rsid w:val="6D8D5104"/>
    <w:rsid w:val="6E09534F"/>
    <w:rsid w:val="6E8A62CB"/>
    <w:rsid w:val="6E9455E1"/>
    <w:rsid w:val="6F7372E8"/>
    <w:rsid w:val="6FAF71B4"/>
    <w:rsid w:val="6FCD2DC7"/>
    <w:rsid w:val="6FE816D0"/>
    <w:rsid w:val="7013439E"/>
    <w:rsid w:val="71791FC9"/>
    <w:rsid w:val="71A90D42"/>
    <w:rsid w:val="725F2A23"/>
    <w:rsid w:val="72BA7B2D"/>
    <w:rsid w:val="72EC2512"/>
    <w:rsid w:val="734D44D8"/>
    <w:rsid w:val="73957656"/>
    <w:rsid w:val="739A4C1C"/>
    <w:rsid w:val="743D2438"/>
    <w:rsid w:val="749D20C6"/>
    <w:rsid w:val="74DC5EF6"/>
    <w:rsid w:val="74FF4DDF"/>
    <w:rsid w:val="75836F02"/>
    <w:rsid w:val="762B4411"/>
    <w:rsid w:val="774F5855"/>
    <w:rsid w:val="776D43A6"/>
    <w:rsid w:val="780B6DF6"/>
    <w:rsid w:val="783A6772"/>
    <w:rsid w:val="787D7052"/>
    <w:rsid w:val="79964B5D"/>
    <w:rsid w:val="79DF26B2"/>
    <w:rsid w:val="7A3C3671"/>
    <w:rsid w:val="7A584463"/>
    <w:rsid w:val="7B9C50C5"/>
    <w:rsid w:val="7BE4078F"/>
    <w:rsid w:val="7C0D4B58"/>
    <w:rsid w:val="7C151DAA"/>
    <w:rsid w:val="7C27461C"/>
    <w:rsid w:val="7C8D401D"/>
    <w:rsid w:val="7D8E550F"/>
    <w:rsid w:val="7E734F3C"/>
    <w:rsid w:val="7EA60DF9"/>
    <w:rsid w:val="7F0B18FA"/>
    <w:rsid w:val="7F3E2C52"/>
    <w:rsid w:val="7F804FB1"/>
    <w:rsid w:val="7F94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547</Words>
  <Characters>564</Characters>
  <Lines>0</Lines>
  <Paragraphs>0</Paragraphs>
  <TotalTime>1</TotalTime>
  <ScaleCrop>false</ScaleCrop>
  <LinksUpToDate>false</LinksUpToDate>
  <CharactersWithSpaces>565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2021-04-27T00:56:00Z</dcterms:created>
  <dc:creator>WPS_1544425649</dc:creator>
  <cp:lastModifiedBy>旺仔</cp:lastModifiedBy>
  <cp:lastPrinted>2023-01-18T01:20:00Z</cp:lastPrinted>
  <dcterms:modified xsi:type="dcterms:W3CDTF">2024-09-12T01:37:32Z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F1C09BE59EEC4030BAEB7609DF0E6EF5</vt:lpwstr>
  </property>
</Properties>
</file>