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before="156" w:line="480" w:lineRule="atLeast"/>
        <w:ind w:firstLine="904" w:firstLineChars="30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none"/>
          <w:lang w:val="en-US" w:eastAsia="zh-CN" w:bidi="ar"/>
        </w:rPr>
        <w:t>农机装备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none"/>
          <w:lang w:bidi="ar"/>
        </w:rPr>
        <w:t>2024年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bidi="ar"/>
        </w:rPr>
        <w:t>0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9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lang w:bidi="ar"/>
        </w:rPr>
        <w:t>月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设备24#辅助设备及安装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none"/>
          <w:lang w:bidi="ar"/>
        </w:rPr>
        <w:t>项目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none"/>
          <w:lang w:val="en-US" w:eastAsia="zh-CN" w:bidi="ar"/>
        </w:rPr>
        <w:t>询价公告</w:t>
      </w:r>
    </w:p>
    <w:p>
      <w:pPr>
        <w:widowControl/>
        <w:numPr>
          <w:ilvl w:val="0"/>
          <w:numId w:val="1"/>
        </w:numPr>
        <w:spacing w:before="156" w:line="480" w:lineRule="atLeas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Tahoma" w:hAnsi="Tahoma" w:cs="Tahoma"/>
          <w:color w:val="000000"/>
          <w:kern w:val="0"/>
          <w:sz w:val="24"/>
          <w:u w:val="single"/>
          <w:lang w:val="en-US" w:eastAsia="zh-CN"/>
        </w:rPr>
        <w:t>江西开门子现代农机装备有限</w:t>
      </w:r>
      <w:r>
        <w:rPr>
          <w:rFonts w:hint="eastAsia" w:ascii="Tahoma" w:hAnsi="Tahoma" w:cs="Tahoma"/>
          <w:color w:val="000000"/>
          <w:kern w:val="0"/>
          <w:sz w:val="24"/>
          <w:u w:val="single"/>
        </w:rPr>
        <w:t>公司</w:t>
      </w:r>
      <w:r>
        <w:rPr>
          <w:rFonts w:hint="eastAsia" w:ascii="Tahoma" w:hAnsi="Tahoma" w:cs="Tahoma"/>
          <w:color w:val="000000"/>
          <w:kern w:val="0"/>
          <w:sz w:val="24"/>
        </w:rPr>
        <w:t>现</w:t>
      </w:r>
      <w:r>
        <w:rPr>
          <w:rFonts w:ascii="Tahoma" w:hAnsi="Tahoma" w:cs="Tahoma"/>
          <w:color w:val="000000"/>
          <w:kern w:val="0"/>
          <w:sz w:val="24"/>
        </w:rPr>
        <w:t>对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2024年0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>9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月设备24#辅助设备及安装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>项目</w:t>
      </w:r>
      <w:r>
        <w:rPr>
          <w:rFonts w:ascii="Tahoma" w:hAnsi="Tahoma" w:cs="Tahoma"/>
          <w:color w:val="000000"/>
          <w:kern w:val="0"/>
          <w:sz w:val="24"/>
        </w:rPr>
        <w:t>进行</w:t>
      </w:r>
      <w:r>
        <w:rPr>
          <w:rFonts w:hint="eastAsia" w:ascii="Tahoma" w:hAnsi="Tahoma" w:cs="Tahoma"/>
          <w:color w:val="000000"/>
          <w:kern w:val="0"/>
          <w:sz w:val="24"/>
        </w:rPr>
        <w:t>询价采购</w:t>
      </w:r>
      <w:r>
        <w:rPr>
          <w:rFonts w:ascii="Tahoma" w:hAnsi="Tahoma" w:cs="Tahoma"/>
          <w:color w:val="000000"/>
          <w:kern w:val="0"/>
          <w:sz w:val="24"/>
        </w:rPr>
        <w:t>，特</w:t>
      </w:r>
      <w:r>
        <w:rPr>
          <w:rFonts w:hint="eastAsia" w:ascii="Tahoma" w:hAnsi="Tahoma" w:cs="Tahoma"/>
          <w:color w:val="000000"/>
          <w:kern w:val="0"/>
          <w:sz w:val="24"/>
        </w:rPr>
        <w:t>面向</w:t>
      </w:r>
      <w:r>
        <w:rPr>
          <w:rFonts w:ascii="Tahoma" w:hAnsi="Tahoma" w:cs="Tahoma"/>
          <w:color w:val="000000"/>
          <w:kern w:val="0"/>
          <w:sz w:val="24"/>
        </w:rPr>
        <w:t>全社会</w:t>
      </w:r>
      <w:r>
        <w:rPr>
          <w:rFonts w:hint="eastAsia" w:ascii="Tahoma" w:hAnsi="Tahoma" w:cs="Tahoma"/>
          <w:color w:val="000000"/>
          <w:kern w:val="0"/>
          <w:sz w:val="24"/>
        </w:rPr>
        <w:t>公开</w:t>
      </w:r>
      <w:r>
        <w:rPr>
          <w:rFonts w:ascii="Tahoma" w:hAnsi="Tahoma" w:cs="Tahoma"/>
          <w:color w:val="000000"/>
          <w:kern w:val="0"/>
          <w:sz w:val="24"/>
        </w:rPr>
        <w:t>邀请</w:t>
      </w:r>
      <w:r>
        <w:rPr>
          <w:rFonts w:hint="eastAsia" w:ascii="Tahoma" w:hAnsi="Tahoma" w:cs="Tahoma"/>
          <w:color w:val="000000"/>
          <w:kern w:val="0"/>
          <w:sz w:val="24"/>
        </w:rPr>
        <w:t>符合</w:t>
      </w:r>
      <w:r>
        <w:rPr>
          <w:rFonts w:ascii="Tahoma" w:hAnsi="Tahoma" w:cs="Tahoma"/>
          <w:color w:val="000000"/>
          <w:kern w:val="0"/>
          <w:sz w:val="24"/>
        </w:rPr>
        <w:t>条件有关单位参加</w:t>
      </w:r>
      <w:r>
        <w:rPr>
          <w:rFonts w:hint="eastAsia" w:ascii="Tahoma" w:hAnsi="Tahoma" w:cs="Tahoma"/>
          <w:color w:val="000000"/>
          <w:kern w:val="0"/>
          <w:sz w:val="24"/>
        </w:rPr>
        <w:t>本项目公开</w:t>
      </w:r>
      <w:r>
        <w:rPr>
          <w:rFonts w:ascii="Tahoma" w:hAnsi="Tahoma" w:cs="Tahoma"/>
          <w:color w:val="000000"/>
          <w:kern w:val="0"/>
          <w:sz w:val="24"/>
        </w:rPr>
        <w:t>询价</w:t>
      </w:r>
      <w:r>
        <w:rPr>
          <w:rFonts w:hint="eastAsia" w:ascii="Tahoma" w:hAnsi="Tahoma" w:cs="Tahoma"/>
          <w:color w:val="000000"/>
          <w:kern w:val="0"/>
          <w:sz w:val="24"/>
        </w:rPr>
        <w:t>招标</w:t>
      </w:r>
      <w:r>
        <w:rPr>
          <w:rFonts w:ascii="Tahoma" w:hAnsi="Tahoma" w:cs="Tahoma"/>
          <w:color w:val="000000"/>
          <w:kern w:val="0"/>
          <w:sz w:val="24"/>
        </w:rPr>
        <w:t>，现将有关事项公告如下；</w:t>
      </w:r>
    </w:p>
    <w:p>
      <w:pPr>
        <w:widowControl/>
        <w:numPr>
          <w:ilvl w:val="0"/>
          <w:numId w:val="0"/>
        </w:numPr>
        <w:spacing w:before="156" w:line="480" w:lineRule="atLeast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一、项目名称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:  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农机装备2024年0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>9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u w:val="single"/>
          <w:lang w:bidi="ar"/>
        </w:rPr>
        <w:t>月设备24#辅助设备及安装项目</w:t>
      </w:r>
    </w:p>
    <w:p>
      <w:pPr>
        <w:spacing w:line="480" w:lineRule="exact"/>
        <w:ind w:firstLine="482" w:firstLineChars="200"/>
        <w:rPr>
          <w:rFonts w:hint="default" w:ascii="宋体" w:hAnsi="宋体" w:eastAsia="宋体" w:cs="宋体"/>
          <w:b/>
          <w:bCs w:val="0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项目编号：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u w:val="single"/>
          <w:lang w:val="en-US" w:eastAsia="zh-CN"/>
        </w:rPr>
        <w:t>农机询价2024090910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u w:val="single"/>
          <w:lang w:val="en-US" w:eastAsia="zh-CN"/>
        </w:rPr>
        <w:t>7</w:t>
      </w:r>
    </w:p>
    <w:p>
      <w:pPr>
        <w:spacing w:line="480" w:lineRule="exact"/>
        <w:ind w:firstLine="472" w:firstLineChars="196"/>
        <w:rPr>
          <w:rFonts w:hint="eastAsia" w:ascii="宋体" w:hAnsi="宋体" w:cs="宋体"/>
          <w:b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采购方式：</w:t>
      </w: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公开询价招标</w:t>
      </w:r>
    </w:p>
    <w:p>
      <w:pPr>
        <w:widowControl/>
        <w:numPr>
          <w:ilvl w:val="0"/>
          <w:numId w:val="2"/>
        </w:numPr>
        <w:spacing w:before="75" w:after="75" w:line="400" w:lineRule="exact"/>
        <w:jc w:val="left"/>
        <w:rPr>
          <w:rFonts w:cs="宋体"/>
          <w:b/>
          <w:color w:val="000000"/>
          <w:kern w:val="0"/>
          <w:sz w:val="24"/>
        </w:rPr>
      </w:pPr>
      <w:r>
        <w:rPr>
          <w:rFonts w:hint="eastAsia" w:cs="宋体"/>
          <w:b/>
          <w:color w:val="000000"/>
          <w:kern w:val="0"/>
          <w:sz w:val="24"/>
        </w:rPr>
        <w:t>询价</w:t>
      </w:r>
      <w:r>
        <w:rPr>
          <w:rFonts w:cs="宋体"/>
          <w:b/>
          <w:color w:val="000000"/>
          <w:kern w:val="0"/>
          <w:sz w:val="24"/>
        </w:rPr>
        <w:t>内容：</w:t>
      </w:r>
    </w:p>
    <w:tbl>
      <w:tblPr>
        <w:tblStyle w:val="10"/>
        <w:tblW w:w="9161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909"/>
        <w:gridCol w:w="2700"/>
        <w:gridCol w:w="898"/>
        <w:gridCol w:w="900"/>
        <w:gridCol w:w="18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存货名称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规格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数量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spacing w:line="5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辅助设备及安装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4台32B 5032配套设备一套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安装地址：鄱阳县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设备明细见澄清文件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91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0"/>
                <w:szCs w:val="30"/>
                <w:lang w:bidi="ar"/>
              </w:rPr>
              <w:t>控制价 ：</w:t>
            </w: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  <w:lang w:bidi="ar"/>
              </w:rPr>
              <w:t>179000元/套（含13%专票）</w:t>
            </w:r>
          </w:p>
          <w:p>
            <w:pPr>
              <w:spacing w:line="560" w:lineRule="exact"/>
              <w:jc w:val="center"/>
            </w:pPr>
          </w:p>
        </w:tc>
      </w:tr>
    </w:tbl>
    <w:p>
      <w:pPr>
        <w:widowControl/>
        <w:spacing w:line="480" w:lineRule="exact"/>
        <w:jc w:val="left"/>
        <w:rPr>
          <w:rFonts w:hint="eastAsia" w:ascii="宋体" w:hAnsi="宋体" w:cs="宋体"/>
          <w:b/>
          <w:color w:val="0000FF"/>
          <w:sz w:val="24"/>
          <w:shd w:val="clear" w:color="auto" w:fill="FFFFFF"/>
        </w:rPr>
      </w:pPr>
      <w:r>
        <w:rPr>
          <w:rFonts w:hint="eastAsia" w:ascii="宋体" w:hAnsi="宋体" w:cs="宋体"/>
          <w:b/>
          <w:color w:val="0000FF"/>
          <w:sz w:val="24"/>
          <w:shd w:val="clear" w:color="auto" w:fill="FFFFFF"/>
        </w:rPr>
        <w:t>报价单位报价需报抵扣后小于等于招标控制</w:t>
      </w:r>
      <w:r>
        <w:rPr>
          <w:rFonts w:hint="eastAsia" w:ascii="宋体" w:hAnsi="宋体" w:cs="宋体"/>
          <w:b/>
          <w:color w:val="0000FF"/>
          <w:sz w:val="24"/>
          <w:shd w:val="clear" w:color="auto" w:fill="FFFFFF"/>
          <w:lang w:val="en-US" w:eastAsia="zh-CN"/>
        </w:rPr>
        <w:t>价</w:t>
      </w:r>
      <w:r>
        <w:rPr>
          <w:rFonts w:hint="eastAsia" w:ascii="宋体" w:hAnsi="宋体" w:cs="宋体"/>
          <w:b/>
          <w:color w:val="0000FF"/>
          <w:sz w:val="24"/>
          <w:shd w:val="clear" w:color="auto" w:fill="FFFFFF"/>
        </w:rPr>
        <w:t>，否则报价无效。</w:t>
      </w:r>
    </w:p>
    <w:p>
      <w:pPr>
        <w:widowControl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t>三、</w:t>
      </w:r>
      <w:r>
        <w:rPr>
          <w:rFonts w:hint="eastAsia" w:ascii="宋体" w:hAnsi="宋体" w:cs="宋体"/>
          <w:b/>
          <w:bCs/>
          <w:kern w:val="0"/>
          <w:sz w:val="25"/>
          <w:szCs w:val="25"/>
          <w:lang w:bidi="ar"/>
        </w:rPr>
        <w:t>：1.付款方式：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合同生效后预付20%货款，货到现场付 60%货款，安装验收合格供方开具全额发票至需方后付 15%货款，余5%为质保金一年内无任何质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</w:rPr>
        <w:t>量、工艺技术等问题付清。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2.交货时间：收到需方进厂通知 15日内安装完毕。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3.供货单位报价规格型号及备注栏要求需一致，如不一致供方承担一切产生的费用。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4.备注栏注明税种、税点。</w:t>
      </w:r>
    </w:p>
    <w:p>
      <w:pPr>
        <w:widowControl/>
        <w:spacing w:before="156" w:beforeLines="50" w:line="48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、合格报价单位的</w:t>
      </w:r>
      <w:r>
        <w:rPr>
          <w:rFonts w:ascii="宋体" w:hAnsi="宋体" w:cs="宋体"/>
          <w:b/>
          <w:color w:val="000000"/>
          <w:kern w:val="0"/>
          <w:sz w:val="24"/>
        </w:rPr>
        <w:t>资格条件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（1）必须具有独立的营业执照，国家</w:t>
      </w:r>
      <w:r>
        <w:rPr>
          <w:rFonts w:ascii="宋体" w:hAnsi="宋体" w:cs="宋体"/>
          <w:color w:val="000000"/>
          <w:kern w:val="0"/>
          <w:sz w:val="24"/>
        </w:rPr>
        <w:t>或行业</w:t>
      </w:r>
      <w:r>
        <w:rPr>
          <w:rFonts w:hint="eastAsia" w:ascii="宋体" w:hAnsi="宋体" w:cs="宋体"/>
          <w:color w:val="000000"/>
          <w:kern w:val="0"/>
          <w:sz w:val="24"/>
        </w:rPr>
        <w:t>等</w:t>
      </w:r>
      <w:r>
        <w:rPr>
          <w:rFonts w:ascii="宋体" w:hAnsi="宋体" w:cs="宋体"/>
          <w:color w:val="000000"/>
          <w:kern w:val="0"/>
          <w:sz w:val="24"/>
        </w:rPr>
        <w:t>相关</w:t>
      </w:r>
      <w:r>
        <w:rPr>
          <w:rFonts w:hint="eastAsia" w:ascii="宋体" w:hAnsi="宋体" w:cs="宋体"/>
          <w:color w:val="000000"/>
          <w:kern w:val="0"/>
          <w:sz w:val="24"/>
        </w:rPr>
        <w:t>规定</w:t>
      </w:r>
      <w:r>
        <w:rPr>
          <w:rFonts w:ascii="宋体" w:hAnsi="宋体" w:cs="宋体"/>
          <w:color w:val="000000"/>
          <w:kern w:val="0"/>
          <w:sz w:val="24"/>
        </w:rPr>
        <w:t>可以实施询价采购内容</w:t>
      </w:r>
      <w:r>
        <w:rPr>
          <w:rFonts w:hint="eastAsia" w:ascii="宋体" w:hAnsi="宋体" w:cs="宋体"/>
          <w:color w:val="000000"/>
          <w:kern w:val="0"/>
          <w:sz w:val="24"/>
        </w:rPr>
        <w:t>的报价</w:t>
      </w:r>
      <w:r>
        <w:rPr>
          <w:rFonts w:ascii="宋体" w:hAnsi="宋体" w:cs="宋体"/>
          <w:color w:val="000000"/>
          <w:kern w:val="0"/>
          <w:sz w:val="24"/>
        </w:rPr>
        <w:t>单位</w:t>
      </w:r>
      <w:r>
        <w:rPr>
          <w:rFonts w:hint="eastAsia" w:ascii="宋体" w:hAnsi="宋体" w:cs="宋体"/>
          <w:color w:val="000000"/>
          <w:kern w:val="0"/>
          <w:sz w:val="24"/>
        </w:rPr>
        <w:t>；</w:t>
      </w:r>
    </w:p>
    <w:p>
      <w:pPr>
        <w:snapToGrid w:val="0"/>
        <w:spacing w:line="48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2）被“信用中国”网站列入失信被执行人、重大税收违法案件当事人名单、政府采购严重违法失信行为记录名单的供应商及被“国家企业信用信息公示系统”列入严重违法失信企业名单（黑名单）的供应商，不得参与招标采购活动（投标截止时间前上述违法信息记录已经移除或删除的除外），由采购</w:t>
      </w:r>
      <w:r>
        <w:rPr>
          <w:rFonts w:ascii="宋体" w:hAnsi="宋体" w:cs="宋体"/>
          <w:color w:val="000000"/>
          <w:kern w:val="0"/>
          <w:sz w:val="24"/>
        </w:rPr>
        <w:t>人</w:t>
      </w:r>
      <w:r>
        <w:rPr>
          <w:rFonts w:hint="eastAsia" w:ascii="宋体" w:hAnsi="宋体" w:cs="宋体"/>
          <w:color w:val="000000"/>
          <w:kern w:val="0"/>
          <w:sz w:val="24"/>
        </w:rPr>
        <w:t>指定人</w:t>
      </w:r>
      <w:r>
        <w:rPr>
          <w:rFonts w:ascii="宋体" w:hAnsi="宋体" w:cs="宋体"/>
          <w:color w:val="000000"/>
          <w:kern w:val="0"/>
          <w:sz w:val="24"/>
        </w:rPr>
        <w:t>员</w:t>
      </w:r>
      <w:r>
        <w:rPr>
          <w:rFonts w:hint="eastAsia" w:ascii="宋体" w:hAnsi="宋体" w:cs="宋体"/>
          <w:color w:val="000000"/>
          <w:kern w:val="0"/>
          <w:sz w:val="24"/>
        </w:rPr>
        <w:t>在开标时网查；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）报价人不可以随意或恶意捣乱报价，如果报价中标后，不能执行其竞标报价，采购人将上报相关监管</w:t>
      </w:r>
      <w:r>
        <w:rPr>
          <w:rFonts w:ascii="宋体" w:hAnsi="宋体" w:cs="宋体"/>
          <w:color w:val="000000"/>
          <w:kern w:val="0"/>
          <w:sz w:val="24"/>
        </w:rPr>
        <w:t>部门对</w:t>
      </w:r>
      <w:r>
        <w:rPr>
          <w:rFonts w:hint="eastAsia" w:ascii="宋体" w:hAnsi="宋体" w:cs="宋体"/>
          <w:color w:val="000000"/>
          <w:kern w:val="0"/>
          <w:sz w:val="24"/>
        </w:rPr>
        <w:t>其</w:t>
      </w:r>
      <w:r>
        <w:rPr>
          <w:rFonts w:ascii="宋体" w:hAnsi="宋体" w:cs="宋体"/>
          <w:color w:val="000000"/>
          <w:kern w:val="0"/>
          <w:sz w:val="24"/>
        </w:rPr>
        <w:t>进行处罚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； </w:t>
      </w:r>
    </w:p>
    <w:p>
      <w:pPr>
        <w:snapToGrid w:val="0"/>
        <w:spacing w:line="48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4</w:t>
      </w:r>
      <w:r>
        <w:rPr>
          <w:rFonts w:hint="eastAsia" w:ascii="宋体" w:hAnsi="宋体" w:cs="宋体"/>
          <w:color w:val="000000"/>
          <w:kern w:val="0"/>
          <w:sz w:val="24"/>
        </w:rPr>
        <w:t>）关联报价单位不得参加同一合同项下询价采购活动，否则报价将被视为无效。单位负责人为同一人或者存在直接控股、管理关系的不同的报价单位，不得参加同一合同项下的询价采购活动。</w:t>
      </w:r>
    </w:p>
    <w:p>
      <w:pPr>
        <w:snapToGrid w:val="0"/>
        <w:spacing w:line="48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5</w:t>
      </w:r>
      <w:r>
        <w:rPr>
          <w:rFonts w:hint="eastAsia" w:ascii="宋体" w:hAnsi="宋体" w:cs="宋体"/>
          <w:color w:val="000000"/>
          <w:kern w:val="0"/>
          <w:sz w:val="24"/>
        </w:rPr>
        <w:t>）本项目不接受联合体报价。</w:t>
      </w:r>
    </w:p>
    <w:p>
      <w:pPr>
        <w:snapToGrid w:val="0"/>
        <w:spacing w:line="480" w:lineRule="exact"/>
        <w:ind w:firstLine="482" w:firstLineChars="200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备注</w:t>
      </w:r>
      <w:r>
        <w:rPr>
          <w:rFonts w:ascii="宋体" w:hAnsi="宋体" w:cs="宋体"/>
          <w:b/>
          <w:color w:val="000000"/>
          <w:kern w:val="0"/>
          <w:sz w:val="24"/>
        </w:rPr>
        <w:t>：</w:t>
      </w:r>
    </w:p>
    <w:p>
      <w:pPr>
        <w:snapToGrid w:val="0"/>
        <w:spacing w:line="480" w:lineRule="exact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1、本询价项目在黑猫集团电子招标采购平台（www.hmjtztb.com）实施全电子化询价，报价单位须尽快登录平台注册入库并办理完成数字证书（CA锁），报价单位须下载并安装CA证书驱动程序后登录</w:t>
      </w:r>
      <w:r>
        <w:rPr>
          <w:rFonts w:ascii="宋体" w:hAnsi="宋体" w:cs="宋体"/>
          <w:b/>
          <w:color w:val="000000"/>
          <w:kern w:val="0"/>
          <w:sz w:val="24"/>
        </w:rPr>
        <w:t>平台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。本询价项目可能会在询价开标前发布澄清文件，请自行及时登录平台关注，信息遗漏造成的后果由报价人自己承担。澄清文件获取方式：点击“我的桌面”→“我要报名”，找到已经报名的项目，点击该报名信息后面的“标书下载”，按照相关提示进行下载澄清文件。如无法正常获取，请到http://www.hmjtztb.com/down/14243.jhtml先下载并安装相关插件。</w:t>
      </w:r>
    </w:p>
    <w:p>
      <w:pPr>
        <w:snapToGrid w:val="0"/>
        <w:spacing w:line="480" w:lineRule="exact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供应商（投标单位）操作手册：http://www.hmjtztb.com/down/12793.jhtml</w:t>
      </w:r>
    </w:p>
    <w:p>
      <w:pPr>
        <w:snapToGrid w:val="0"/>
        <w:spacing w:line="480" w:lineRule="exact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驱动程序下载地址：http://www.hmjtztb.com/down/index.jhtml</w:t>
      </w:r>
    </w:p>
    <w:p>
      <w:pPr>
        <w:snapToGrid w:val="0"/>
        <w:spacing w:line="480" w:lineRule="exact"/>
        <w:ind w:firstLine="482" w:firstLineChars="200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注册入库及数字证书办理指南：</w:t>
      </w:r>
    </w:p>
    <w:p>
      <w:pPr>
        <w:snapToGrid w:val="0"/>
        <w:spacing w:line="480" w:lineRule="exact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http://www.hmjtztb.com/banshi/11037.jhtml</w:t>
      </w:r>
    </w:p>
    <w:p>
      <w:pPr>
        <w:snapToGrid w:val="0"/>
        <w:spacing w:line="480" w:lineRule="exact"/>
        <w:ind w:firstLine="482" w:firstLineChars="200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如投标单位数字证书（CA锁）已过期或</w:t>
      </w:r>
      <w:r>
        <w:rPr>
          <w:rFonts w:ascii="宋体" w:hAnsi="宋体" w:cs="宋体"/>
          <w:b/>
          <w:color w:val="000000"/>
          <w:kern w:val="0"/>
          <w:sz w:val="24"/>
        </w:rPr>
        <w:t>遗失</w:t>
      </w:r>
      <w:r>
        <w:rPr>
          <w:rFonts w:hint="eastAsia" w:ascii="宋体" w:hAnsi="宋体" w:cs="宋体"/>
          <w:b/>
          <w:color w:val="000000"/>
          <w:kern w:val="0"/>
          <w:sz w:val="24"/>
        </w:rPr>
        <w:t>，请及时联系上述办理指南网址中的联系人进行更新办理或</w:t>
      </w:r>
      <w:r>
        <w:rPr>
          <w:rFonts w:ascii="宋体" w:hAnsi="宋体" w:cs="宋体"/>
          <w:b/>
          <w:color w:val="000000"/>
          <w:kern w:val="0"/>
          <w:sz w:val="24"/>
        </w:rPr>
        <w:t>补办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。</w:t>
      </w:r>
    </w:p>
    <w:p>
      <w:pPr>
        <w:pStyle w:val="5"/>
        <w:spacing w:line="500" w:lineRule="exact"/>
        <w:ind w:firstLine="472" w:firstLineChars="196"/>
      </w:pPr>
      <w:r>
        <w:rPr>
          <w:rFonts w:hint="eastAsia" w:hAnsi="宋体"/>
          <w:b/>
          <w:sz w:val="24"/>
          <w:szCs w:val="24"/>
        </w:rPr>
        <w:t>2、参与询价的供应商应承担其询价所涉及的一切费用，不论询价结果如何，采购人在任何情况下无义务也无责任承担这些费用。</w:t>
      </w:r>
    </w:p>
    <w:p>
      <w:pPr>
        <w:widowControl/>
        <w:spacing w:before="156" w:beforeLines="50" w:line="4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五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、询价报价截止时间及报价方式</w:t>
      </w:r>
    </w:p>
    <w:p>
      <w:pPr>
        <w:widowControl/>
        <w:tabs>
          <w:tab w:val="left" w:pos="360"/>
          <w:tab w:val="left" w:pos="1155"/>
        </w:tabs>
        <w:spacing w:line="480" w:lineRule="exact"/>
        <w:ind w:left="105" w:leftChars="50" w:firstLine="480" w:firstLineChars="200"/>
        <w:jc w:val="left"/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</w:pP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报价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截止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时间：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20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2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4年9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月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13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日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上午10:00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时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。</w:t>
      </w:r>
    </w:p>
    <w:p>
      <w:pPr>
        <w:widowControl/>
        <w:tabs>
          <w:tab w:val="left" w:pos="360"/>
          <w:tab w:val="left" w:pos="1155"/>
        </w:tabs>
        <w:spacing w:line="480" w:lineRule="exact"/>
        <w:ind w:left="105" w:leftChars="50" w:firstLine="480" w:firstLineChars="200"/>
        <w:jc w:val="left"/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</w:pP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本询价项目开标不需要报价单位到场，报价单位须在报价截止时间前CA登录平台（www.hmjtztb.com），点击“我的桌面”→ “我要报名”选择询价项目报名，报名完成后点击“我的桌面”→“询价报价”→选择询价项目→“网上报价”进行项目报价，本次询价报价单位在平台进行唯一一次报价，询价项目报价步骤详见http://www.hmjtztb.com/down/12793.jhtml（询价报价步骤）。</w:t>
      </w:r>
    </w:p>
    <w:p>
      <w:pPr>
        <w:widowControl/>
        <w:tabs>
          <w:tab w:val="left" w:pos="360"/>
          <w:tab w:val="left" w:pos="1155"/>
        </w:tabs>
        <w:spacing w:line="480" w:lineRule="exact"/>
        <w:ind w:left="105" w:leftChars="50" w:firstLine="480" w:firstLineChars="200"/>
        <w:jc w:val="left"/>
        <w:rPr>
          <w:rFonts w:ascii="华文宋体" w:hAnsi="华文宋体" w:eastAsia="华文宋体" w:cs="宋体"/>
          <w:b/>
          <w:color w:val="000000"/>
          <w:kern w:val="0"/>
          <w:szCs w:val="21"/>
        </w:rPr>
      </w:pP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在规定时间内报名单位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报价单位少于三家时询价失败，采购人重新发布询价公告；重新发布询价公告后，在规定时间内报名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报价的单位仍少于三家，按公开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询价招标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公告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约定的询价程序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继续进行询价采购评审活动。</w:t>
      </w:r>
    </w:p>
    <w:p>
      <w:pPr>
        <w:widowControl/>
        <w:spacing w:before="156" w:beforeLines="50" w:line="4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六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、评审原则</w:t>
      </w:r>
    </w:p>
    <w:p>
      <w:pPr>
        <w:widowControl/>
        <w:spacing w:line="480" w:lineRule="exac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20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2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4年9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月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13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日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午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10:00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时</w:t>
      </w:r>
      <w:r>
        <w:rPr>
          <w:rFonts w:hint="eastAsia" w:ascii="宋体" w:hAnsi="宋体" w:cs="宋体"/>
          <w:color w:val="000000"/>
          <w:kern w:val="0"/>
          <w:sz w:val="24"/>
        </w:rPr>
        <w:t>在</w:t>
      </w:r>
      <w:r>
        <w:rPr>
          <w:rFonts w:hint="eastAsia" w:ascii="宋体" w:hAnsi="宋体" w:cs="宋体"/>
          <w:b/>
          <w:bCs/>
          <w:color w:val="000000"/>
          <w:sz w:val="24"/>
          <w:u w:val="single"/>
          <w:lang w:eastAsia="zh-CN" w:bidi="ar"/>
        </w:rPr>
        <w:t>江西开门子</w:t>
      </w:r>
      <w:r>
        <w:rPr>
          <w:rFonts w:hint="eastAsia" w:ascii="宋体" w:hAnsi="宋体" w:cs="宋体"/>
          <w:b/>
          <w:bCs/>
          <w:color w:val="000000"/>
          <w:sz w:val="24"/>
          <w:u w:val="single"/>
          <w:lang w:val="en-US" w:eastAsia="zh-CN" w:bidi="ar"/>
        </w:rPr>
        <w:t>现代农机装备</w:t>
      </w:r>
      <w:r>
        <w:rPr>
          <w:rFonts w:hint="eastAsia" w:ascii="宋体" w:hAnsi="宋体" w:cs="宋体"/>
          <w:b/>
          <w:bCs/>
          <w:color w:val="000000"/>
          <w:sz w:val="24"/>
          <w:u w:val="single"/>
          <w:lang w:eastAsia="zh-CN" w:bidi="ar"/>
        </w:rPr>
        <w:t>有限公司</w:t>
      </w:r>
      <w:r>
        <w:rPr>
          <w:rFonts w:hint="eastAsia" w:ascii="宋体" w:hAnsi="宋体" w:cs="宋体"/>
          <w:b/>
          <w:bCs/>
          <w:color w:val="000000"/>
          <w:sz w:val="24"/>
          <w:u w:val="single"/>
          <w:lang w:val="en-US" w:eastAsia="zh-CN" w:bidi="ar"/>
        </w:rPr>
        <w:t>303室</w:t>
      </w:r>
      <w:r>
        <w:rPr>
          <w:rFonts w:hint="eastAsia" w:ascii="宋体" w:hAnsi="宋体" w:cs="宋体"/>
          <w:color w:val="000000"/>
          <w:kern w:val="0"/>
          <w:sz w:val="24"/>
        </w:rPr>
        <w:t>开启各</w:t>
      </w:r>
      <w:r>
        <w:rPr>
          <w:rFonts w:ascii="宋体" w:hAnsi="宋体" w:cs="宋体"/>
          <w:color w:val="000000"/>
          <w:kern w:val="0"/>
          <w:sz w:val="24"/>
        </w:rPr>
        <w:t>报价单位的竞标</w:t>
      </w:r>
      <w:r>
        <w:rPr>
          <w:rFonts w:hint="eastAsia" w:ascii="宋体" w:hAnsi="宋体" w:cs="宋体"/>
          <w:color w:val="000000"/>
          <w:kern w:val="0"/>
          <w:sz w:val="24"/>
        </w:rPr>
        <w:t>报价，</w:t>
      </w:r>
      <w:r>
        <w:rPr>
          <w:rFonts w:ascii="宋体" w:hAnsi="宋体" w:cs="宋体"/>
          <w:color w:val="000000"/>
          <w:kern w:val="0"/>
          <w:sz w:val="24"/>
        </w:rPr>
        <w:t>根据符合</w:t>
      </w:r>
      <w:r>
        <w:rPr>
          <w:rFonts w:hint="eastAsia" w:ascii="宋体" w:hAnsi="宋体" w:cs="宋体"/>
          <w:color w:val="000000"/>
          <w:kern w:val="0"/>
          <w:sz w:val="24"/>
        </w:rPr>
        <w:t>采购</w:t>
      </w:r>
      <w:r>
        <w:rPr>
          <w:rFonts w:ascii="宋体" w:hAnsi="宋体" w:cs="宋体"/>
          <w:color w:val="000000"/>
          <w:kern w:val="0"/>
          <w:sz w:val="24"/>
        </w:rPr>
        <w:t>需求且</w:t>
      </w:r>
      <w:r>
        <w:rPr>
          <w:rFonts w:ascii="宋体" w:hAnsi="宋体" w:cs="宋体"/>
          <w:b/>
          <w:color w:val="000000"/>
          <w:kern w:val="0"/>
          <w:sz w:val="24"/>
          <w:u w:val="thick"/>
        </w:rPr>
        <w:t>报价</w:t>
      </w:r>
      <w:r>
        <w:rPr>
          <w:rFonts w:hint="eastAsia" w:ascii="宋体" w:hAnsi="宋体" w:cs="宋体"/>
          <w:b/>
          <w:color w:val="000000"/>
          <w:kern w:val="0"/>
          <w:sz w:val="24"/>
          <w:u w:val="thick"/>
        </w:rPr>
        <w:t>合理</w:t>
      </w:r>
      <w:r>
        <w:rPr>
          <w:rFonts w:ascii="宋体" w:hAnsi="宋体" w:cs="宋体"/>
          <w:b/>
          <w:color w:val="000000"/>
          <w:kern w:val="0"/>
          <w:sz w:val="24"/>
          <w:u w:val="thick"/>
        </w:rPr>
        <w:t>最</w:t>
      </w:r>
      <w:r>
        <w:rPr>
          <w:rFonts w:hint="eastAsia" w:ascii="宋体" w:hAnsi="宋体" w:cs="宋体"/>
          <w:b/>
          <w:color w:val="000000"/>
          <w:kern w:val="0"/>
          <w:sz w:val="24"/>
          <w:u w:val="thick"/>
          <w:lang w:val="en-US" w:eastAsia="zh-CN"/>
        </w:rPr>
        <w:t>低</w:t>
      </w:r>
      <w:r>
        <w:rPr>
          <w:rFonts w:ascii="宋体" w:hAnsi="宋体" w:cs="宋体"/>
          <w:color w:val="000000"/>
          <w:kern w:val="0"/>
          <w:sz w:val="24"/>
        </w:rPr>
        <w:t>的原则确定成交</w:t>
      </w:r>
      <w:r>
        <w:rPr>
          <w:rFonts w:hint="eastAsia" w:ascii="宋体" w:hAnsi="宋体" w:cs="宋体"/>
          <w:color w:val="000000"/>
          <w:kern w:val="0"/>
          <w:sz w:val="24"/>
        </w:rPr>
        <w:t>单位。</w:t>
      </w:r>
    </w:p>
    <w:p>
      <w:pPr>
        <w:widowControl/>
        <w:spacing w:line="480" w:lineRule="exact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报价单位须保持评审过程中（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即202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4年9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月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13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日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上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午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10:00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时-1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u w:val="single"/>
        </w:rPr>
        <w:t>:0</w:t>
      </w: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0时）通讯畅通，可以随时接听电话以方便采购人询问报价相关事宜。</w:t>
      </w:r>
    </w:p>
    <w:p>
      <w:pPr>
        <w:widowControl/>
        <w:spacing w:line="480" w:lineRule="exact"/>
        <w:ind w:firstLine="482" w:firstLineChars="200"/>
        <w:jc w:val="left"/>
        <w:rPr>
          <w:rFonts w:hint="eastAsia" w:ascii="宋体" w:hAnsi="宋体" w:cs="宋体"/>
          <w:b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询价结束后，采购人可组织相关人员对报价单位的企业实力和业绩进行考察，如发现报价单位无法满足采购项目需要，采购人可以取消该报价单位的竞标资格。</w:t>
      </w:r>
    </w:p>
    <w:p>
      <w:pPr>
        <w:tabs>
          <w:tab w:val="left" w:pos="0"/>
        </w:tabs>
        <w:snapToGrid w:val="0"/>
        <w:spacing w:line="540" w:lineRule="exac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七</w:t>
      </w:r>
      <w:r>
        <w:rPr>
          <w:rFonts w:ascii="宋体" w:hAnsi="宋体" w:cs="宋体"/>
          <w:b/>
          <w:color w:val="000000"/>
          <w:kern w:val="0"/>
          <w:sz w:val="24"/>
        </w:rPr>
        <w:t>、联系</w:t>
      </w:r>
      <w:r>
        <w:rPr>
          <w:rFonts w:hint="eastAsia" w:ascii="宋体" w:hAnsi="宋体" w:cs="宋体"/>
          <w:b/>
          <w:color w:val="000000"/>
          <w:kern w:val="0"/>
          <w:sz w:val="24"/>
        </w:rPr>
        <w:t>方式</w:t>
      </w:r>
    </w:p>
    <w:p>
      <w:pPr>
        <w:tabs>
          <w:tab w:val="left" w:pos="0"/>
        </w:tabs>
        <w:snapToGrid w:val="0"/>
        <w:spacing w:line="540" w:lineRule="exact"/>
        <w:rPr>
          <w:rFonts w:hint="default" w:ascii="宋体" w:hAnsi="宋体" w:eastAsia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</w:rPr>
        <w:t>采购人：</w:t>
      </w:r>
      <w:r>
        <w:rPr>
          <w:rFonts w:hint="eastAsia" w:ascii="宋体" w:hAnsi="宋体"/>
          <w:sz w:val="24"/>
          <w:szCs w:val="22"/>
          <w:lang w:val="en-US" w:eastAsia="zh-CN"/>
        </w:rPr>
        <w:t>江西开门子现代农机装备有限公司</w:t>
      </w:r>
      <w:r>
        <w:rPr>
          <w:rFonts w:ascii="宋体" w:hAnsi="宋体"/>
          <w:sz w:val="24"/>
          <w:szCs w:val="22"/>
        </w:rPr>
        <w:t xml:space="preserve">  </w:t>
      </w:r>
      <w:r>
        <w:rPr>
          <w:rFonts w:hint="eastAsia" w:ascii="宋体" w:hAnsi="宋体"/>
          <w:sz w:val="24"/>
          <w:szCs w:val="22"/>
        </w:rPr>
        <w:t xml:space="preserve"> </w:t>
      </w:r>
      <w:r>
        <w:rPr>
          <w:rFonts w:ascii="宋体" w:hAnsi="宋体"/>
          <w:sz w:val="24"/>
          <w:szCs w:val="22"/>
        </w:rPr>
        <w:t xml:space="preserve">  </w:t>
      </w:r>
      <w:r>
        <w:rPr>
          <w:rFonts w:hint="eastAsia" w:ascii="宋体" w:hAnsi="宋体"/>
          <w:sz w:val="24"/>
          <w:szCs w:val="22"/>
        </w:rPr>
        <w:t>电话：</w:t>
      </w:r>
      <w:r>
        <w:rPr>
          <w:rFonts w:hint="eastAsia" w:ascii="宋体" w:hAnsi="宋体"/>
          <w:sz w:val="24"/>
          <w:szCs w:val="22"/>
          <w:lang w:val="en-US" w:eastAsia="zh-CN"/>
        </w:rPr>
        <w:t>13767818737</w:t>
      </w: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  <w:lang w:val="en-US" w:eastAsia="zh-CN"/>
        </w:rPr>
        <w:t>吴女士</w:t>
      </w:r>
      <w:r>
        <w:rPr>
          <w:rFonts w:ascii="宋体" w:hAnsi="宋体"/>
          <w:sz w:val="24"/>
          <w:szCs w:val="22"/>
        </w:rPr>
        <w:t xml:space="preserve">   </w:t>
      </w:r>
    </w:p>
    <w:p>
      <w:pPr>
        <w:widowControl/>
        <w:spacing w:line="540" w:lineRule="atLeast"/>
        <w:ind w:left="1200" w:hanging="1200" w:hangingChars="500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 xml:space="preserve">监督机构: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江西开门子现代农机装备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有限公司纪检监察室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电话：</w:t>
      </w:r>
      <w:r>
        <w:rPr>
          <w:rFonts w:hint="eastAsia" w:ascii="宋体" w:hAnsi="宋体"/>
          <w:sz w:val="24"/>
          <w:szCs w:val="22"/>
          <w:lang w:val="en-US" w:eastAsia="zh-CN"/>
        </w:rPr>
        <w:t xml:space="preserve">13387985026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4B6624"/>
    <w:multiLevelType w:val="singleLevel"/>
    <w:tmpl w:val="FC4B662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9EA0336"/>
    <w:multiLevelType w:val="singleLevel"/>
    <w:tmpl w:val="79EA03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yYTcwM2ExNmI4MzcyM2YwNzE2ZWZkYmI1Yzg5MDYifQ=="/>
  </w:docVars>
  <w:rsids>
    <w:rsidRoot w:val="00746632"/>
    <w:rsid w:val="00000116"/>
    <w:rsid w:val="00014652"/>
    <w:rsid w:val="00014684"/>
    <w:rsid w:val="0002132D"/>
    <w:rsid w:val="000319F9"/>
    <w:rsid w:val="000630A0"/>
    <w:rsid w:val="00065361"/>
    <w:rsid w:val="000767C5"/>
    <w:rsid w:val="0009075B"/>
    <w:rsid w:val="00091E88"/>
    <w:rsid w:val="000B01E9"/>
    <w:rsid w:val="000B107B"/>
    <w:rsid w:val="000B7222"/>
    <w:rsid w:val="000C024B"/>
    <w:rsid w:val="000C6C48"/>
    <w:rsid w:val="000E2F5C"/>
    <w:rsid w:val="00107FCE"/>
    <w:rsid w:val="00122F64"/>
    <w:rsid w:val="00123482"/>
    <w:rsid w:val="00127A69"/>
    <w:rsid w:val="00135D0F"/>
    <w:rsid w:val="00151C3A"/>
    <w:rsid w:val="001656AD"/>
    <w:rsid w:val="00183A2A"/>
    <w:rsid w:val="001A3173"/>
    <w:rsid w:val="001B2188"/>
    <w:rsid w:val="001B3D75"/>
    <w:rsid w:val="001C72C7"/>
    <w:rsid w:val="001D4206"/>
    <w:rsid w:val="001D5BA9"/>
    <w:rsid w:val="001E4DCE"/>
    <w:rsid w:val="001E5BD2"/>
    <w:rsid w:val="001E600B"/>
    <w:rsid w:val="001F161D"/>
    <w:rsid w:val="001F58BD"/>
    <w:rsid w:val="00200DDE"/>
    <w:rsid w:val="002019AA"/>
    <w:rsid w:val="0022453B"/>
    <w:rsid w:val="00234362"/>
    <w:rsid w:val="00237FB8"/>
    <w:rsid w:val="00246E90"/>
    <w:rsid w:val="00257D9E"/>
    <w:rsid w:val="002719D6"/>
    <w:rsid w:val="00280444"/>
    <w:rsid w:val="002939A9"/>
    <w:rsid w:val="002A286C"/>
    <w:rsid w:val="002A49B1"/>
    <w:rsid w:val="002B5194"/>
    <w:rsid w:val="002B63CD"/>
    <w:rsid w:val="002C2908"/>
    <w:rsid w:val="002C4A38"/>
    <w:rsid w:val="002E2155"/>
    <w:rsid w:val="0030686B"/>
    <w:rsid w:val="003224C6"/>
    <w:rsid w:val="003527EC"/>
    <w:rsid w:val="00360E24"/>
    <w:rsid w:val="003704AA"/>
    <w:rsid w:val="00371922"/>
    <w:rsid w:val="00392673"/>
    <w:rsid w:val="003A2542"/>
    <w:rsid w:val="003B160A"/>
    <w:rsid w:val="003B32EE"/>
    <w:rsid w:val="003E7661"/>
    <w:rsid w:val="003F2F07"/>
    <w:rsid w:val="003F624D"/>
    <w:rsid w:val="0040046B"/>
    <w:rsid w:val="00455F86"/>
    <w:rsid w:val="004568A8"/>
    <w:rsid w:val="0045796B"/>
    <w:rsid w:val="00471CA9"/>
    <w:rsid w:val="0048384B"/>
    <w:rsid w:val="00490DBB"/>
    <w:rsid w:val="004A33BA"/>
    <w:rsid w:val="004A522B"/>
    <w:rsid w:val="004A6EA4"/>
    <w:rsid w:val="004B3743"/>
    <w:rsid w:val="004B3871"/>
    <w:rsid w:val="004B3982"/>
    <w:rsid w:val="004D0D07"/>
    <w:rsid w:val="004D6899"/>
    <w:rsid w:val="004D7280"/>
    <w:rsid w:val="004F35E9"/>
    <w:rsid w:val="00504D89"/>
    <w:rsid w:val="00505E31"/>
    <w:rsid w:val="0051060A"/>
    <w:rsid w:val="00516F80"/>
    <w:rsid w:val="005273CB"/>
    <w:rsid w:val="0054021E"/>
    <w:rsid w:val="00553055"/>
    <w:rsid w:val="005661D6"/>
    <w:rsid w:val="00590AB8"/>
    <w:rsid w:val="00593ADB"/>
    <w:rsid w:val="005948FC"/>
    <w:rsid w:val="005A22D2"/>
    <w:rsid w:val="00600B69"/>
    <w:rsid w:val="0061602E"/>
    <w:rsid w:val="00623870"/>
    <w:rsid w:val="00642C46"/>
    <w:rsid w:val="0064457C"/>
    <w:rsid w:val="006455C6"/>
    <w:rsid w:val="00667E23"/>
    <w:rsid w:val="00690F98"/>
    <w:rsid w:val="006A276C"/>
    <w:rsid w:val="006B3DC0"/>
    <w:rsid w:val="006B5C26"/>
    <w:rsid w:val="006B699E"/>
    <w:rsid w:val="006C0EE1"/>
    <w:rsid w:val="006D5BE5"/>
    <w:rsid w:val="006D66D2"/>
    <w:rsid w:val="006E13D4"/>
    <w:rsid w:val="006E201C"/>
    <w:rsid w:val="006F0659"/>
    <w:rsid w:val="00701C1E"/>
    <w:rsid w:val="00732078"/>
    <w:rsid w:val="0073299E"/>
    <w:rsid w:val="00736EF6"/>
    <w:rsid w:val="00746632"/>
    <w:rsid w:val="007505D9"/>
    <w:rsid w:val="00755DF0"/>
    <w:rsid w:val="00757B9E"/>
    <w:rsid w:val="00773183"/>
    <w:rsid w:val="00775E61"/>
    <w:rsid w:val="007771C0"/>
    <w:rsid w:val="0078030B"/>
    <w:rsid w:val="00782C9C"/>
    <w:rsid w:val="007834F7"/>
    <w:rsid w:val="007877D0"/>
    <w:rsid w:val="007968AD"/>
    <w:rsid w:val="007A071F"/>
    <w:rsid w:val="007A5494"/>
    <w:rsid w:val="007B0A25"/>
    <w:rsid w:val="007C246A"/>
    <w:rsid w:val="007C257F"/>
    <w:rsid w:val="008034DA"/>
    <w:rsid w:val="008144E4"/>
    <w:rsid w:val="00835B45"/>
    <w:rsid w:val="00841114"/>
    <w:rsid w:val="00847DDD"/>
    <w:rsid w:val="008570EC"/>
    <w:rsid w:val="00857E7A"/>
    <w:rsid w:val="00864D62"/>
    <w:rsid w:val="00867E95"/>
    <w:rsid w:val="0087167F"/>
    <w:rsid w:val="0087476F"/>
    <w:rsid w:val="008C773F"/>
    <w:rsid w:val="008E67AF"/>
    <w:rsid w:val="008F4B56"/>
    <w:rsid w:val="009062C4"/>
    <w:rsid w:val="0091442B"/>
    <w:rsid w:val="009253D8"/>
    <w:rsid w:val="00940FF2"/>
    <w:rsid w:val="00942B03"/>
    <w:rsid w:val="00950E6A"/>
    <w:rsid w:val="0095173A"/>
    <w:rsid w:val="00977BC4"/>
    <w:rsid w:val="00987A8F"/>
    <w:rsid w:val="009976C7"/>
    <w:rsid w:val="009B121A"/>
    <w:rsid w:val="009B6824"/>
    <w:rsid w:val="009C52F2"/>
    <w:rsid w:val="009D56E3"/>
    <w:rsid w:val="009E0B46"/>
    <w:rsid w:val="009E13CC"/>
    <w:rsid w:val="009F4C1B"/>
    <w:rsid w:val="00A152A1"/>
    <w:rsid w:val="00A2394F"/>
    <w:rsid w:val="00A2678A"/>
    <w:rsid w:val="00A4317C"/>
    <w:rsid w:val="00A549F3"/>
    <w:rsid w:val="00A75E27"/>
    <w:rsid w:val="00AB00A6"/>
    <w:rsid w:val="00AB47D0"/>
    <w:rsid w:val="00AC3FF9"/>
    <w:rsid w:val="00AD67BE"/>
    <w:rsid w:val="00AE3C1E"/>
    <w:rsid w:val="00AF4E46"/>
    <w:rsid w:val="00B12CF9"/>
    <w:rsid w:val="00B344B2"/>
    <w:rsid w:val="00B45D45"/>
    <w:rsid w:val="00B46F46"/>
    <w:rsid w:val="00B7200A"/>
    <w:rsid w:val="00B73CF6"/>
    <w:rsid w:val="00B8021D"/>
    <w:rsid w:val="00B8116C"/>
    <w:rsid w:val="00B822D6"/>
    <w:rsid w:val="00B873B2"/>
    <w:rsid w:val="00BA1C89"/>
    <w:rsid w:val="00BB01FA"/>
    <w:rsid w:val="00BB2289"/>
    <w:rsid w:val="00BD1738"/>
    <w:rsid w:val="00BD5347"/>
    <w:rsid w:val="00BE05D4"/>
    <w:rsid w:val="00C01073"/>
    <w:rsid w:val="00C15FC7"/>
    <w:rsid w:val="00C1649B"/>
    <w:rsid w:val="00C47D81"/>
    <w:rsid w:val="00C57244"/>
    <w:rsid w:val="00C576C4"/>
    <w:rsid w:val="00C878DF"/>
    <w:rsid w:val="00C954BD"/>
    <w:rsid w:val="00CA3C37"/>
    <w:rsid w:val="00CB1E9C"/>
    <w:rsid w:val="00CB3AE5"/>
    <w:rsid w:val="00CC29A1"/>
    <w:rsid w:val="00CC7CFB"/>
    <w:rsid w:val="00CC7F64"/>
    <w:rsid w:val="00CD09E8"/>
    <w:rsid w:val="00CD1F97"/>
    <w:rsid w:val="00CE4912"/>
    <w:rsid w:val="00D026D8"/>
    <w:rsid w:val="00D03BF6"/>
    <w:rsid w:val="00D126B3"/>
    <w:rsid w:val="00D16EA0"/>
    <w:rsid w:val="00D2704B"/>
    <w:rsid w:val="00D43F8E"/>
    <w:rsid w:val="00D4634F"/>
    <w:rsid w:val="00D97A37"/>
    <w:rsid w:val="00DB0D37"/>
    <w:rsid w:val="00DB6200"/>
    <w:rsid w:val="00DB6FE9"/>
    <w:rsid w:val="00DD41CF"/>
    <w:rsid w:val="00DD6BF3"/>
    <w:rsid w:val="00DD7426"/>
    <w:rsid w:val="00DF1205"/>
    <w:rsid w:val="00E27D1F"/>
    <w:rsid w:val="00E3395B"/>
    <w:rsid w:val="00E41271"/>
    <w:rsid w:val="00E42C97"/>
    <w:rsid w:val="00E63506"/>
    <w:rsid w:val="00E7629C"/>
    <w:rsid w:val="00E91C09"/>
    <w:rsid w:val="00E94DC3"/>
    <w:rsid w:val="00E97009"/>
    <w:rsid w:val="00EC4A2D"/>
    <w:rsid w:val="00EC5B32"/>
    <w:rsid w:val="00EE235F"/>
    <w:rsid w:val="00EE4F55"/>
    <w:rsid w:val="00EF481E"/>
    <w:rsid w:val="00F111F7"/>
    <w:rsid w:val="00F12504"/>
    <w:rsid w:val="00F24CA9"/>
    <w:rsid w:val="00F31001"/>
    <w:rsid w:val="00F350EE"/>
    <w:rsid w:val="00F36183"/>
    <w:rsid w:val="00F617C8"/>
    <w:rsid w:val="00F81BCB"/>
    <w:rsid w:val="00F92D84"/>
    <w:rsid w:val="00FA6318"/>
    <w:rsid w:val="00FB23CC"/>
    <w:rsid w:val="00FD729C"/>
    <w:rsid w:val="010F3B4F"/>
    <w:rsid w:val="01206804"/>
    <w:rsid w:val="01443FE5"/>
    <w:rsid w:val="01490DC2"/>
    <w:rsid w:val="014C4DA3"/>
    <w:rsid w:val="016E2F6B"/>
    <w:rsid w:val="017936BE"/>
    <w:rsid w:val="01CA5CC8"/>
    <w:rsid w:val="01D152A8"/>
    <w:rsid w:val="01DE1773"/>
    <w:rsid w:val="01E07299"/>
    <w:rsid w:val="021C4921"/>
    <w:rsid w:val="02704AC1"/>
    <w:rsid w:val="02720839"/>
    <w:rsid w:val="027F6AB2"/>
    <w:rsid w:val="02E42DB9"/>
    <w:rsid w:val="02ED6112"/>
    <w:rsid w:val="02EE59E6"/>
    <w:rsid w:val="02FC0103"/>
    <w:rsid w:val="030516AD"/>
    <w:rsid w:val="031A4A2D"/>
    <w:rsid w:val="03547F3F"/>
    <w:rsid w:val="038A1BB2"/>
    <w:rsid w:val="0394658D"/>
    <w:rsid w:val="03D45E6A"/>
    <w:rsid w:val="03E445FC"/>
    <w:rsid w:val="03EE3EEF"/>
    <w:rsid w:val="03F434D0"/>
    <w:rsid w:val="042F7B3F"/>
    <w:rsid w:val="047A39D5"/>
    <w:rsid w:val="04926F71"/>
    <w:rsid w:val="04A647CA"/>
    <w:rsid w:val="04A722F0"/>
    <w:rsid w:val="04BE606E"/>
    <w:rsid w:val="04DF7CDC"/>
    <w:rsid w:val="04E2157A"/>
    <w:rsid w:val="04F45709"/>
    <w:rsid w:val="050B287F"/>
    <w:rsid w:val="051347AA"/>
    <w:rsid w:val="051536FE"/>
    <w:rsid w:val="05175378"/>
    <w:rsid w:val="051937ED"/>
    <w:rsid w:val="054B711F"/>
    <w:rsid w:val="057448C8"/>
    <w:rsid w:val="05797578"/>
    <w:rsid w:val="058E3479"/>
    <w:rsid w:val="05A86320"/>
    <w:rsid w:val="05AD64DE"/>
    <w:rsid w:val="05B11678"/>
    <w:rsid w:val="05CB55DA"/>
    <w:rsid w:val="05CF1AFF"/>
    <w:rsid w:val="05D84E57"/>
    <w:rsid w:val="05EA4B8A"/>
    <w:rsid w:val="05F977F1"/>
    <w:rsid w:val="06175B3F"/>
    <w:rsid w:val="0639166E"/>
    <w:rsid w:val="063B7194"/>
    <w:rsid w:val="064029FC"/>
    <w:rsid w:val="064A3188"/>
    <w:rsid w:val="064C75F3"/>
    <w:rsid w:val="064F49ED"/>
    <w:rsid w:val="065169B7"/>
    <w:rsid w:val="065344DE"/>
    <w:rsid w:val="065345F9"/>
    <w:rsid w:val="069114AA"/>
    <w:rsid w:val="06917202"/>
    <w:rsid w:val="06AC0092"/>
    <w:rsid w:val="06E23AB3"/>
    <w:rsid w:val="06ED4932"/>
    <w:rsid w:val="07155C37"/>
    <w:rsid w:val="073E518E"/>
    <w:rsid w:val="0764271A"/>
    <w:rsid w:val="07706DBE"/>
    <w:rsid w:val="07C338E5"/>
    <w:rsid w:val="08144141"/>
    <w:rsid w:val="08191757"/>
    <w:rsid w:val="0822060B"/>
    <w:rsid w:val="082A5712"/>
    <w:rsid w:val="08383BC8"/>
    <w:rsid w:val="08620DA6"/>
    <w:rsid w:val="0882035E"/>
    <w:rsid w:val="08B374B6"/>
    <w:rsid w:val="08EB6C4F"/>
    <w:rsid w:val="08F5135F"/>
    <w:rsid w:val="08F94E10"/>
    <w:rsid w:val="09170FBD"/>
    <w:rsid w:val="09371E95"/>
    <w:rsid w:val="09434CDD"/>
    <w:rsid w:val="09664528"/>
    <w:rsid w:val="096864F2"/>
    <w:rsid w:val="098D5F59"/>
    <w:rsid w:val="09BA2AC6"/>
    <w:rsid w:val="09BC683E"/>
    <w:rsid w:val="09DC2A3C"/>
    <w:rsid w:val="09E638BB"/>
    <w:rsid w:val="09FE0C04"/>
    <w:rsid w:val="0A4C5E14"/>
    <w:rsid w:val="0A5E1A02"/>
    <w:rsid w:val="0A5E78F5"/>
    <w:rsid w:val="0A60541B"/>
    <w:rsid w:val="0A740EC6"/>
    <w:rsid w:val="0A8F532B"/>
    <w:rsid w:val="0A917CCA"/>
    <w:rsid w:val="0A9F4195"/>
    <w:rsid w:val="0ADE1B79"/>
    <w:rsid w:val="0B026094"/>
    <w:rsid w:val="0B1B7594"/>
    <w:rsid w:val="0B2621C1"/>
    <w:rsid w:val="0B3348DE"/>
    <w:rsid w:val="0B4E1717"/>
    <w:rsid w:val="0B5E5DFE"/>
    <w:rsid w:val="0B5F1BF7"/>
    <w:rsid w:val="0B705B32"/>
    <w:rsid w:val="0B7373D0"/>
    <w:rsid w:val="0B770C6E"/>
    <w:rsid w:val="0B8C3FEE"/>
    <w:rsid w:val="0B9A670B"/>
    <w:rsid w:val="0BA13BF0"/>
    <w:rsid w:val="0BAA522C"/>
    <w:rsid w:val="0BB0302E"/>
    <w:rsid w:val="0BF57DE5"/>
    <w:rsid w:val="0BFF2A12"/>
    <w:rsid w:val="0C197F77"/>
    <w:rsid w:val="0C2F327A"/>
    <w:rsid w:val="0C3C5A14"/>
    <w:rsid w:val="0C5E598A"/>
    <w:rsid w:val="0C764B0B"/>
    <w:rsid w:val="0C874EE1"/>
    <w:rsid w:val="0D2564A8"/>
    <w:rsid w:val="0D2D642E"/>
    <w:rsid w:val="0D3D1A44"/>
    <w:rsid w:val="0D631AE5"/>
    <w:rsid w:val="0D9B3250"/>
    <w:rsid w:val="0DA6583B"/>
    <w:rsid w:val="0E03067E"/>
    <w:rsid w:val="0E360B94"/>
    <w:rsid w:val="0E3C1CFB"/>
    <w:rsid w:val="0E5928AD"/>
    <w:rsid w:val="0E74191D"/>
    <w:rsid w:val="0E884F40"/>
    <w:rsid w:val="0ECD617D"/>
    <w:rsid w:val="0ED9579C"/>
    <w:rsid w:val="0F2A5FF8"/>
    <w:rsid w:val="0F4E6F17"/>
    <w:rsid w:val="0F515C7A"/>
    <w:rsid w:val="0F896520"/>
    <w:rsid w:val="0FAB0EE6"/>
    <w:rsid w:val="0FB73D2F"/>
    <w:rsid w:val="0FF02D9D"/>
    <w:rsid w:val="0FF07241"/>
    <w:rsid w:val="104135F9"/>
    <w:rsid w:val="105C0433"/>
    <w:rsid w:val="10675755"/>
    <w:rsid w:val="106C2D6C"/>
    <w:rsid w:val="10781ECC"/>
    <w:rsid w:val="10A02A15"/>
    <w:rsid w:val="10B65D95"/>
    <w:rsid w:val="10C2298C"/>
    <w:rsid w:val="10CE1358"/>
    <w:rsid w:val="10DD51D7"/>
    <w:rsid w:val="10E741A0"/>
    <w:rsid w:val="10FB7C4C"/>
    <w:rsid w:val="10FE773C"/>
    <w:rsid w:val="1102722C"/>
    <w:rsid w:val="11276C93"/>
    <w:rsid w:val="11292A0B"/>
    <w:rsid w:val="112F3D99"/>
    <w:rsid w:val="11360C84"/>
    <w:rsid w:val="11380EA0"/>
    <w:rsid w:val="11407D54"/>
    <w:rsid w:val="11867E5D"/>
    <w:rsid w:val="11965BC6"/>
    <w:rsid w:val="11C97D4A"/>
    <w:rsid w:val="120314AE"/>
    <w:rsid w:val="12411FD6"/>
    <w:rsid w:val="124B075F"/>
    <w:rsid w:val="124B4C03"/>
    <w:rsid w:val="12572D02"/>
    <w:rsid w:val="126D4B79"/>
    <w:rsid w:val="12816876"/>
    <w:rsid w:val="12C0114D"/>
    <w:rsid w:val="12C14EC5"/>
    <w:rsid w:val="12DF0986"/>
    <w:rsid w:val="12E50BB3"/>
    <w:rsid w:val="130255A5"/>
    <w:rsid w:val="13906D71"/>
    <w:rsid w:val="13961EAE"/>
    <w:rsid w:val="13BD743A"/>
    <w:rsid w:val="13C52DC7"/>
    <w:rsid w:val="13C56B69"/>
    <w:rsid w:val="13EE3A98"/>
    <w:rsid w:val="14073494"/>
    <w:rsid w:val="14157276"/>
    <w:rsid w:val="1417132B"/>
    <w:rsid w:val="14353475"/>
    <w:rsid w:val="14447B5C"/>
    <w:rsid w:val="1461426A"/>
    <w:rsid w:val="14740441"/>
    <w:rsid w:val="14C111AC"/>
    <w:rsid w:val="14CD18FF"/>
    <w:rsid w:val="14D92A17"/>
    <w:rsid w:val="15393438"/>
    <w:rsid w:val="15417754"/>
    <w:rsid w:val="154B2D39"/>
    <w:rsid w:val="15593193"/>
    <w:rsid w:val="15595889"/>
    <w:rsid w:val="155E2E9F"/>
    <w:rsid w:val="15671D54"/>
    <w:rsid w:val="159431A4"/>
    <w:rsid w:val="15AB49F1"/>
    <w:rsid w:val="15AD1CC4"/>
    <w:rsid w:val="15B64A89"/>
    <w:rsid w:val="15D46CBD"/>
    <w:rsid w:val="15DB004C"/>
    <w:rsid w:val="15DD2016"/>
    <w:rsid w:val="160704A8"/>
    <w:rsid w:val="16104199"/>
    <w:rsid w:val="16105F47"/>
    <w:rsid w:val="161812A0"/>
    <w:rsid w:val="16881F81"/>
    <w:rsid w:val="16974086"/>
    <w:rsid w:val="16B014D8"/>
    <w:rsid w:val="16CA259A"/>
    <w:rsid w:val="16EF0253"/>
    <w:rsid w:val="16F46141"/>
    <w:rsid w:val="1703785A"/>
    <w:rsid w:val="171B1048"/>
    <w:rsid w:val="171E28E6"/>
    <w:rsid w:val="17410382"/>
    <w:rsid w:val="17575DF8"/>
    <w:rsid w:val="176531A5"/>
    <w:rsid w:val="178169D1"/>
    <w:rsid w:val="17C206DC"/>
    <w:rsid w:val="17DD00AB"/>
    <w:rsid w:val="17DD454F"/>
    <w:rsid w:val="17E84023"/>
    <w:rsid w:val="180C273E"/>
    <w:rsid w:val="18283020"/>
    <w:rsid w:val="185D2F9A"/>
    <w:rsid w:val="18742FB3"/>
    <w:rsid w:val="187863BB"/>
    <w:rsid w:val="188738DC"/>
    <w:rsid w:val="18BD1C8B"/>
    <w:rsid w:val="18CB25F9"/>
    <w:rsid w:val="19404D95"/>
    <w:rsid w:val="19662322"/>
    <w:rsid w:val="196B7938"/>
    <w:rsid w:val="19C257AA"/>
    <w:rsid w:val="19DC17D6"/>
    <w:rsid w:val="19E63689"/>
    <w:rsid w:val="1A7E672A"/>
    <w:rsid w:val="1A806BCE"/>
    <w:rsid w:val="1A991D03"/>
    <w:rsid w:val="1AC00EE1"/>
    <w:rsid w:val="1AC47300"/>
    <w:rsid w:val="1AD35795"/>
    <w:rsid w:val="1AE300CE"/>
    <w:rsid w:val="1AE94FB9"/>
    <w:rsid w:val="1AFD03BA"/>
    <w:rsid w:val="1B440441"/>
    <w:rsid w:val="1B5F4A2C"/>
    <w:rsid w:val="1B6A434C"/>
    <w:rsid w:val="1B79458F"/>
    <w:rsid w:val="1B8B5F06"/>
    <w:rsid w:val="1BE351F3"/>
    <w:rsid w:val="1BE7774A"/>
    <w:rsid w:val="1C1147C7"/>
    <w:rsid w:val="1C485FFA"/>
    <w:rsid w:val="1C493F61"/>
    <w:rsid w:val="1C4F709D"/>
    <w:rsid w:val="1C6C0458"/>
    <w:rsid w:val="1C784846"/>
    <w:rsid w:val="1CBE10F6"/>
    <w:rsid w:val="1CCC50ED"/>
    <w:rsid w:val="1CDA2E0B"/>
    <w:rsid w:val="1D3C3AC6"/>
    <w:rsid w:val="1D4D26A3"/>
    <w:rsid w:val="1D5675F2"/>
    <w:rsid w:val="1D8A4831"/>
    <w:rsid w:val="1D9A07EC"/>
    <w:rsid w:val="1DB47B00"/>
    <w:rsid w:val="1DC615E1"/>
    <w:rsid w:val="1DD51824"/>
    <w:rsid w:val="1DF63C75"/>
    <w:rsid w:val="1DF919B7"/>
    <w:rsid w:val="1E1862E1"/>
    <w:rsid w:val="1E2D1660"/>
    <w:rsid w:val="1E2F53D8"/>
    <w:rsid w:val="1E763007"/>
    <w:rsid w:val="1EBB4EBE"/>
    <w:rsid w:val="1EBB6C6C"/>
    <w:rsid w:val="1F026649"/>
    <w:rsid w:val="1F2D01C0"/>
    <w:rsid w:val="1F617814"/>
    <w:rsid w:val="1F6A6CDD"/>
    <w:rsid w:val="1F8B64E7"/>
    <w:rsid w:val="1FAD2A59"/>
    <w:rsid w:val="1FB77434"/>
    <w:rsid w:val="1FB80F3D"/>
    <w:rsid w:val="1FC16EE0"/>
    <w:rsid w:val="1FEA7809"/>
    <w:rsid w:val="1FF46203"/>
    <w:rsid w:val="2000527E"/>
    <w:rsid w:val="20016901"/>
    <w:rsid w:val="20054643"/>
    <w:rsid w:val="200603BB"/>
    <w:rsid w:val="201605FE"/>
    <w:rsid w:val="201C66C8"/>
    <w:rsid w:val="202645B9"/>
    <w:rsid w:val="2049292E"/>
    <w:rsid w:val="2060798C"/>
    <w:rsid w:val="208234C8"/>
    <w:rsid w:val="20862B7C"/>
    <w:rsid w:val="20A37E45"/>
    <w:rsid w:val="20BC4EFA"/>
    <w:rsid w:val="20C22534"/>
    <w:rsid w:val="20DA3C69"/>
    <w:rsid w:val="21026DD4"/>
    <w:rsid w:val="212C3E51"/>
    <w:rsid w:val="21352D06"/>
    <w:rsid w:val="213D1BBA"/>
    <w:rsid w:val="214271D1"/>
    <w:rsid w:val="2149055F"/>
    <w:rsid w:val="21676C37"/>
    <w:rsid w:val="218E2416"/>
    <w:rsid w:val="21CB18BC"/>
    <w:rsid w:val="21D40771"/>
    <w:rsid w:val="21DA565B"/>
    <w:rsid w:val="21F229A5"/>
    <w:rsid w:val="21FA6A67"/>
    <w:rsid w:val="220A2825"/>
    <w:rsid w:val="221A1EFC"/>
    <w:rsid w:val="223C6316"/>
    <w:rsid w:val="22462CF1"/>
    <w:rsid w:val="226715E5"/>
    <w:rsid w:val="2297354C"/>
    <w:rsid w:val="22AF4D3A"/>
    <w:rsid w:val="22BC7F3A"/>
    <w:rsid w:val="22C57088"/>
    <w:rsid w:val="22D12F02"/>
    <w:rsid w:val="22EC5646"/>
    <w:rsid w:val="23305E7B"/>
    <w:rsid w:val="233F7E6C"/>
    <w:rsid w:val="234C4337"/>
    <w:rsid w:val="236E69A3"/>
    <w:rsid w:val="23737B15"/>
    <w:rsid w:val="23A3664D"/>
    <w:rsid w:val="23A93537"/>
    <w:rsid w:val="23B00D6A"/>
    <w:rsid w:val="23E80503"/>
    <w:rsid w:val="2435301D"/>
    <w:rsid w:val="24596D0B"/>
    <w:rsid w:val="247104F9"/>
    <w:rsid w:val="24816262"/>
    <w:rsid w:val="2483022C"/>
    <w:rsid w:val="24A24B56"/>
    <w:rsid w:val="24A850B1"/>
    <w:rsid w:val="24D630AF"/>
    <w:rsid w:val="24E52C95"/>
    <w:rsid w:val="25503C10"/>
    <w:rsid w:val="259827B3"/>
    <w:rsid w:val="25C24D84"/>
    <w:rsid w:val="2606737E"/>
    <w:rsid w:val="260B672B"/>
    <w:rsid w:val="26190E48"/>
    <w:rsid w:val="26233A75"/>
    <w:rsid w:val="26467763"/>
    <w:rsid w:val="265579A6"/>
    <w:rsid w:val="26751DF6"/>
    <w:rsid w:val="269A360B"/>
    <w:rsid w:val="26A41D98"/>
    <w:rsid w:val="26D11723"/>
    <w:rsid w:val="26D22DA5"/>
    <w:rsid w:val="26E33204"/>
    <w:rsid w:val="26E66850"/>
    <w:rsid w:val="26EC20B9"/>
    <w:rsid w:val="26F1147D"/>
    <w:rsid w:val="27035654"/>
    <w:rsid w:val="270648AA"/>
    <w:rsid w:val="27257379"/>
    <w:rsid w:val="276E6F72"/>
    <w:rsid w:val="27817861"/>
    <w:rsid w:val="27826579"/>
    <w:rsid w:val="27937CDD"/>
    <w:rsid w:val="28017DE6"/>
    <w:rsid w:val="28681C13"/>
    <w:rsid w:val="286F2FA1"/>
    <w:rsid w:val="289B3D96"/>
    <w:rsid w:val="28ED2118"/>
    <w:rsid w:val="29231FDE"/>
    <w:rsid w:val="29253660"/>
    <w:rsid w:val="29361D11"/>
    <w:rsid w:val="29496228"/>
    <w:rsid w:val="295D2248"/>
    <w:rsid w:val="299E3412"/>
    <w:rsid w:val="29C966E1"/>
    <w:rsid w:val="29CC4423"/>
    <w:rsid w:val="29E347C3"/>
    <w:rsid w:val="29F574D6"/>
    <w:rsid w:val="29FF65A7"/>
    <w:rsid w:val="2A0E2346"/>
    <w:rsid w:val="2A510485"/>
    <w:rsid w:val="2AAD6003"/>
    <w:rsid w:val="2AAE58D7"/>
    <w:rsid w:val="2AE5754B"/>
    <w:rsid w:val="2AEA2DB3"/>
    <w:rsid w:val="2B277B63"/>
    <w:rsid w:val="2B3B716B"/>
    <w:rsid w:val="2B4655BF"/>
    <w:rsid w:val="2B942D1F"/>
    <w:rsid w:val="2BA32F62"/>
    <w:rsid w:val="2BA411B4"/>
    <w:rsid w:val="2BAC0068"/>
    <w:rsid w:val="2BD1187D"/>
    <w:rsid w:val="2BFB2D9E"/>
    <w:rsid w:val="2C581F9E"/>
    <w:rsid w:val="2C5D1AC1"/>
    <w:rsid w:val="2CA156F3"/>
    <w:rsid w:val="2CA64AB8"/>
    <w:rsid w:val="2CA927FA"/>
    <w:rsid w:val="2D0839C4"/>
    <w:rsid w:val="2D471828"/>
    <w:rsid w:val="2D742E08"/>
    <w:rsid w:val="2D99461C"/>
    <w:rsid w:val="2DBA1A3D"/>
    <w:rsid w:val="2DC31699"/>
    <w:rsid w:val="2DC64A8C"/>
    <w:rsid w:val="2DDB2E87"/>
    <w:rsid w:val="2E6609A2"/>
    <w:rsid w:val="2E9279E9"/>
    <w:rsid w:val="2EA66FF1"/>
    <w:rsid w:val="2EFA10EB"/>
    <w:rsid w:val="2F063F34"/>
    <w:rsid w:val="2F1228D8"/>
    <w:rsid w:val="2F236443"/>
    <w:rsid w:val="2F503401"/>
    <w:rsid w:val="2F725125"/>
    <w:rsid w:val="2F953FFD"/>
    <w:rsid w:val="2F996B56"/>
    <w:rsid w:val="2FBD6A3E"/>
    <w:rsid w:val="303958FD"/>
    <w:rsid w:val="303E14AB"/>
    <w:rsid w:val="307F7AFA"/>
    <w:rsid w:val="3099725D"/>
    <w:rsid w:val="30D047F9"/>
    <w:rsid w:val="30D8545C"/>
    <w:rsid w:val="30F71D86"/>
    <w:rsid w:val="31140B8A"/>
    <w:rsid w:val="317258B0"/>
    <w:rsid w:val="31C205E6"/>
    <w:rsid w:val="31DE2F46"/>
    <w:rsid w:val="32230959"/>
    <w:rsid w:val="322A7F39"/>
    <w:rsid w:val="323E39E4"/>
    <w:rsid w:val="325F4087"/>
    <w:rsid w:val="327337EB"/>
    <w:rsid w:val="327A0EC0"/>
    <w:rsid w:val="33072028"/>
    <w:rsid w:val="330B38C7"/>
    <w:rsid w:val="331B5814"/>
    <w:rsid w:val="336054FE"/>
    <w:rsid w:val="33770F5C"/>
    <w:rsid w:val="337D214D"/>
    <w:rsid w:val="339E4F75"/>
    <w:rsid w:val="33CF0D98"/>
    <w:rsid w:val="33EC443C"/>
    <w:rsid w:val="33EF4F96"/>
    <w:rsid w:val="33F56325"/>
    <w:rsid w:val="33F627C9"/>
    <w:rsid w:val="340A0022"/>
    <w:rsid w:val="34232E92"/>
    <w:rsid w:val="343B01DB"/>
    <w:rsid w:val="34443AB5"/>
    <w:rsid w:val="344572AC"/>
    <w:rsid w:val="344E54F9"/>
    <w:rsid w:val="34A42225"/>
    <w:rsid w:val="3509652C"/>
    <w:rsid w:val="35260E8C"/>
    <w:rsid w:val="356D6ABA"/>
    <w:rsid w:val="35754B3B"/>
    <w:rsid w:val="35806891"/>
    <w:rsid w:val="358579E3"/>
    <w:rsid w:val="3599165E"/>
    <w:rsid w:val="3599388C"/>
    <w:rsid w:val="35AD6EB7"/>
    <w:rsid w:val="35AE65F1"/>
    <w:rsid w:val="35BC359E"/>
    <w:rsid w:val="35CF32D1"/>
    <w:rsid w:val="361B39BB"/>
    <w:rsid w:val="36877708"/>
    <w:rsid w:val="369E0EF6"/>
    <w:rsid w:val="371A4A20"/>
    <w:rsid w:val="373158C6"/>
    <w:rsid w:val="37434CA4"/>
    <w:rsid w:val="376161AB"/>
    <w:rsid w:val="377F2AD5"/>
    <w:rsid w:val="37A4078E"/>
    <w:rsid w:val="37C64260"/>
    <w:rsid w:val="37DD7E02"/>
    <w:rsid w:val="38262F51"/>
    <w:rsid w:val="382D3699"/>
    <w:rsid w:val="38367638"/>
    <w:rsid w:val="383E3DAB"/>
    <w:rsid w:val="38533605"/>
    <w:rsid w:val="385C4BC4"/>
    <w:rsid w:val="386F66A6"/>
    <w:rsid w:val="387316A1"/>
    <w:rsid w:val="387B14EE"/>
    <w:rsid w:val="38A8464C"/>
    <w:rsid w:val="38B30C88"/>
    <w:rsid w:val="38B95B73"/>
    <w:rsid w:val="38BA76FB"/>
    <w:rsid w:val="38C904AC"/>
    <w:rsid w:val="38D534B1"/>
    <w:rsid w:val="38E01351"/>
    <w:rsid w:val="392576AC"/>
    <w:rsid w:val="39292CF8"/>
    <w:rsid w:val="39316051"/>
    <w:rsid w:val="395D6E46"/>
    <w:rsid w:val="398377B4"/>
    <w:rsid w:val="39B90520"/>
    <w:rsid w:val="39F2758E"/>
    <w:rsid w:val="3A0D43C8"/>
    <w:rsid w:val="3A2F07E2"/>
    <w:rsid w:val="3A377697"/>
    <w:rsid w:val="3A3F654C"/>
    <w:rsid w:val="3A502507"/>
    <w:rsid w:val="3A647D60"/>
    <w:rsid w:val="3AB94550"/>
    <w:rsid w:val="3AC52EF5"/>
    <w:rsid w:val="3ACC7DDF"/>
    <w:rsid w:val="3ADB6274"/>
    <w:rsid w:val="3B375E71"/>
    <w:rsid w:val="3B497682"/>
    <w:rsid w:val="3B4B164C"/>
    <w:rsid w:val="3B5B1163"/>
    <w:rsid w:val="3B6C3370"/>
    <w:rsid w:val="3B781D15"/>
    <w:rsid w:val="3BCD02B3"/>
    <w:rsid w:val="3BDA652C"/>
    <w:rsid w:val="3BFF5F92"/>
    <w:rsid w:val="3C030DCB"/>
    <w:rsid w:val="3C177780"/>
    <w:rsid w:val="3C461E13"/>
    <w:rsid w:val="3C616C4D"/>
    <w:rsid w:val="3C964B49"/>
    <w:rsid w:val="3CA54D8C"/>
    <w:rsid w:val="3CEF6007"/>
    <w:rsid w:val="3D0F252C"/>
    <w:rsid w:val="3D402D06"/>
    <w:rsid w:val="3DBF59D9"/>
    <w:rsid w:val="3DC079A3"/>
    <w:rsid w:val="3DD0408A"/>
    <w:rsid w:val="3DFE0BF8"/>
    <w:rsid w:val="3E0B0C1F"/>
    <w:rsid w:val="3E1C72D0"/>
    <w:rsid w:val="3E210442"/>
    <w:rsid w:val="3E7762B4"/>
    <w:rsid w:val="3E9450B8"/>
    <w:rsid w:val="3E9A6446"/>
    <w:rsid w:val="3EB017C6"/>
    <w:rsid w:val="3EBA2645"/>
    <w:rsid w:val="3EC3599D"/>
    <w:rsid w:val="3ED25BE0"/>
    <w:rsid w:val="3ED74FA5"/>
    <w:rsid w:val="3EEA4CD8"/>
    <w:rsid w:val="3F03223E"/>
    <w:rsid w:val="3F1104B7"/>
    <w:rsid w:val="3F283A52"/>
    <w:rsid w:val="3F450160"/>
    <w:rsid w:val="3F67457A"/>
    <w:rsid w:val="3F676329"/>
    <w:rsid w:val="3F6A2C89"/>
    <w:rsid w:val="3F8A6905"/>
    <w:rsid w:val="3FA0183A"/>
    <w:rsid w:val="3FBA0B4E"/>
    <w:rsid w:val="3FE21E53"/>
    <w:rsid w:val="401A339B"/>
    <w:rsid w:val="406805AA"/>
    <w:rsid w:val="409C46F8"/>
    <w:rsid w:val="40B41A41"/>
    <w:rsid w:val="40BC6B48"/>
    <w:rsid w:val="40C61775"/>
    <w:rsid w:val="40D43E92"/>
    <w:rsid w:val="40DC68A2"/>
    <w:rsid w:val="40E85247"/>
    <w:rsid w:val="40F938F8"/>
    <w:rsid w:val="40FD6DCE"/>
    <w:rsid w:val="40FE0F0E"/>
    <w:rsid w:val="41175B2C"/>
    <w:rsid w:val="41230975"/>
    <w:rsid w:val="4134048C"/>
    <w:rsid w:val="41401D0D"/>
    <w:rsid w:val="41515EAB"/>
    <w:rsid w:val="415B3C6B"/>
    <w:rsid w:val="415E7BFF"/>
    <w:rsid w:val="41620365"/>
    <w:rsid w:val="4163572B"/>
    <w:rsid w:val="41831414"/>
    <w:rsid w:val="41831962"/>
    <w:rsid w:val="41B15F81"/>
    <w:rsid w:val="41BB0BAE"/>
    <w:rsid w:val="41C42812"/>
    <w:rsid w:val="41CE268F"/>
    <w:rsid w:val="41D35EF7"/>
    <w:rsid w:val="42164036"/>
    <w:rsid w:val="422B5D33"/>
    <w:rsid w:val="424010B3"/>
    <w:rsid w:val="42426BD9"/>
    <w:rsid w:val="424B1F31"/>
    <w:rsid w:val="426052B1"/>
    <w:rsid w:val="426478A4"/>
    <w:rsid w:val="42727FE2"/>
    <w:rsid w:val="427C658F"/>
    <w:rsid w:val="427F7E2D"/>
    <w:rsid w:val="4285395B"/>
    <w:rsid w:val="428E0070"/>
    <w:rsid w:val="429733C9"/>
    <w:rsid w:val="42BB53EB"/>
    <w:rsid w:val="42C43A92"/>
    <w:rsid w:val="42DA5063"/>
    <w:rsid w:val="42E63A08"/>
    <w:rsid w:val="4326474D"/>
    <w:rsid w:val="43374264"/>
    <w:rsid w:val="43BD6E5F"/>
    <w:rsid w:val="43C27FD1"/>
    <w:rsid w:val="43D321DE"/>
    <w:rsid w:val="43DE0B83"/>
    <w:rsid w:val="440E76BA"/>
    <w:rsid w:val="44121843"/>
    <w:rsid w:val="44141C79"/>
    <w:rsid w:val="44B50D54"/>
    <w:rsid w:val="450E7246"/>
    <w:rsid w:val="450F36EA"/>
    <w:rsid w:val="4513485D"/>
    <w:rsid w:val="45260A34"/>
    <w:rsid w:val="454F7F8B"/>
    <w:rsid w:val="4552496F"/>
    <w:rsid w:val="45562AD1"/>
    <w:rsid w:val="455A06DD"/>
    <w:rsid w:val="457F23F7"/>
    <w:rsid w:val="45C30031"/>
    <w:rsid w:val="45CE1B56"/>
    <w:rsid w:val="45E00BE3"/>
    <w:rsid w:val="45EE1552"/>
    <w:rsid w:val="45FC3543"/>
    <w:rsid w:val="46534907"/>
    <w:rsid w:val="46607F75"/>
    <w:rsid w:val="466510E8"/>
    <w:rsid w:val="466B2BA2"/>
    <w:rsid w:val="469367E2"/>
    <w:rsid w:val="46E2098A"/>
    <w:rsid w:val="46F801AE"/>
    <w:rsid w:val="47094169"/>
    <w:rsid w:val="47136D96"/>
    <w:rsid w:val="4725742D"/>
    <w:rsid w:val="4729480B"/>
    <w:rsid w:val="4742452E"/>
    <w:rsid w:val="47651CF5"/>
    <w:rsid w:val="476B0980"/>
    <w:rsid w:val="47A45C40"/>
    <w:rsid w:val="47EB386F"/>
    <w:rsid w:val="48382F58"/>
    <w:rsid w:val="484027D0"/>
    <w:rsid w:val="484511D1"/>
    <w:rsid w:val="48861F15"/>
    <w:rsid w:val="488D256F"/>
    <w:rsid w:val="48A44149"/>
    <w:rsid w:val="48B31531"/>
    <w:rsid w:val="48C20A74"/>
    <w:rsid w:val="48D83DF3"/>
    <w:rsid w:val="495518E8"/>
    <w:rsid w:val="499A4748"/>
    <w:rsid w:val="49AA1C33"/>
    <w:rsid w:val="49C66341"/>
    <w:rsid w:val="49CD147E"/>
    <w:rsid w:val="49F27137"/>
    <w:rsid w:val="4A4C2CEB"/>
    <w:rsid w:val="4A835FE1"/>
    <w:rsid w:val="4AA91EEB"/>
    <w:rsid w:val="4ABE526B"/>
    <w:rsid w:val="4AC07235"/>
    <w:rsid w:val="4AD60806"/>
    <w:rsid w:val="4AF503BE"/>
    <w:rsid w:val="4AFB201B"/>
    <w:rsid w:val="4B313C8F"/>
    <w:rsid w:val="4B3E382E"/>
    <w:rsid w:val="4B4A5536"/>
    <w:rsid w:val="4B4E2A92"/>
    <w:rsid w:val="4B5150CB"/>
    <w:rsid w:val="4B645E12"/>
    <w:rsid w:val="4B9E7576"/>
    <w:rsid w:val="4BC93EC7"/>
    <w:rsid w:val="4BCE772F"/>
    <w:rsid w:val="4BD765E4"/>
    <w:rsid w:val="4BE807F1"/>
    <w:rsid w:val="4BF453E8"/>
    <w:rsid w:val="4C2A0E0A"/>
    <w:rsid w:val="4C3103EA"/>
    <w:rsid w:val="4C5B7215"/>
    <w:rsid w:val="4C746DC9"/>
    <w:rsid w:val="4C787DC7"/>
    <w:rsid w:val="4CA566E2"/>
    <w:rsid w:val="4CC254E6"/>
    <w:rsid w:val="4CDF1BF4"/>
    <w:rsid w:val="4D1C513C"/>
    <w:rsid w:val="4D292E6F"/>
    <w:rsid w:val="4D333CEE"/>
    <w:rsid w:val="4D3F08E5"/>
    <w:rsid w:val="4D463C5A"/>
    <w:rsid w:val="4D50664E"/>
    <w:rsid w:val="4D5A3970"/>
    <w:rsid w:val="4D6B16DA"/>
    <w:rsid w:val="4DBD7A5B"/>
    <w:rsid w:val="4DDC25D7"/>
    <w:rsid w:val="4DE35714"/>
    <w:rsid w:val="4DF82FB8"/>
    <w:rsid w:val="4DFA480C"/>
    <w:rsid w:val="4E03108A"/>
    <w:rsid w:val="4E197388"/>
    <w:rsid w:val="4E1C0C26"/>
    <w:rsid w:val="4E255238"/>
    <w:rsid w:val="4E2B70BB"/>
    <w:rsid w:val="4E6A01FF"/>
    <w:rsid w:val="4E824F2D"/>
    <w:rsid w:val="4EC3772F"/>
    <w:rsid w:val="4F1162B1"/>
    <w:rsid w:val="4F3A1754"/>
    <w:rsid w:val="4F5F0DCA"/>
    <w:rsid w:val="4F7B372A"/>
    <w:rsid w:val="4F974A08"/>
    <w:rsid w:val="4F9D7B44"/>
    <w:rsid w:val="4FC11A85"/>
    <w:rsid w:val="4FD07F1A"/>
    <w:rsid w:val="4FF5172F"/>
    <w:rsid w:val="50025BF9"/>
    <w:rsid w:val="501A1195"/>
    <w:rsid w:val="50371D47"/>
    <w:rsid w:val="503C1161"/>
    <w:rsid w:val="50454464"/>
    <w:rsid w:val="505428F9"/>
    <w:rsid w:val="50722D7F"/>
    <w:rsid w:val="509E3B74"/>
    <w:rsid w:val="509F4EFC"/>
    <w:rsid w:val="50B67110"/>
    <w:rsid w:val="51034CB7"/>
    <w:rsid w:val="510F4A72"/>
    <w:rsid w:val="51167BAE"/>
    <w:rsid w:val="513C39C1"/>
    <w:rsid w:val="513D3601"/>
    <w:rsid w:val="514C7946"/>
    <w:rsid w:val="518E1E3B"/>
    <w:rsid w:val="51937451"/>
    <w:rsid w:val="51C13EAE"/>
    <w:rsid w:val="51C70EA9"/>
    <w:rsid w:val="51C92E73"/>
    <w:rsid w:val="52554706"/>
    <w:rsid w:val="526D7CA2"/>
    <w:rsid w:val="52923406"/>
    <w:rsid w:val="52943481"/>
    <w:rsid w:val="52C35B14"/>
    <w:rsid w:val="530E3C91"/>
    <w:rsid w:val="531D7AE8"/>
    <w:rsid w:val="533B38FC"/>
    <w:rsid w:val="533F163E"/>
    <w:rsid w:val="5382777D"/>
    <w:rsid w:val="53894668"/>
    <w:rsid w:val="539F20DD"/>
    <w:rsid w:val="54014B46"/>
    <w:rsid w:val="542A3A4D"/>
    <w:rsid w:val="542E16B3"/>
    <w:rsid w:val="546C1687"/>
    <w:rsid w:val="547277F2"/>
    <w:rsid w:val="54DA7145"/>
    <w:rsid w:val="54F14BBA"/>
    <w:rsid w:val="55313209"/>
    <w:rsid w:val="553D1BAE"/>
    <w:rsid w:val="553E5926"/>
    <w:rsid w:val="558D0954"/>
    <w:rsid w:val="55B9493A"/>
    <w:rsid w:val="55C53951"/>
    <w:rsid w:val="55F1262A"/>
    <w:rsid w:val="55FA184D"/>
    <w:rsid w:val="5601688E"/>
    <w:rsid w:val="564725B8"/>
    <w:rsid w:val="564E7DEA"/>
    <w:rsid w:val="565151E5"/>
    <w:rsid w:val="565534F6"/>
    <w:rsid w:val="56574EF1"/>
    <w:rsid w:val="56B13CD2"/>
    <w:rsid w:val="56C52A58"/>
    <w:rsid w:val="56E66275"/>
    <w:rsid w:val="572B1EDA"/>
    <w:rsid w:val="573945F7"/>
    <w:rsid w:val="57430FD1"/>
    <w:rsid w:val="57482A8C"/>
    <w:rsid w:val="574F3E1A"/>
    <w:rsid w:val="57825F9E"/>
    <w:rsid w:val="57A51C8C"/>
    <w:rsid w:val="57AA72A2"/>
    <w:rsid w:val="57B123DF"/>
    <w:rsid w:val="57D60097"/>
    <w:rsid w:val="57E97DCB"/>
    <w:rsid w:val="58020E8D"/>
    <w:rsid w:val="580A7D41"/>
    <w:rsid w:val="581666E6"/>
    <w:rsid w:val="583D3C73"/>
    <w:rsid w:val="583F79EB"/>
    <w:rsid w:val="58776FB0"/>
    <w:rsid w:val="587C0C3F"/>
    <w:rsid w:val="5886386C"/>
    <w:rsid w:val="58A106A5"/>
    <w:rsid w:val="58AB32D2"/>
    <w:rsid w:val="58DF11CE"/>
    <w:rsid w:val="591C1ADA"/>
    <w:rsid w:val="595079D6"/>
    <w:rsid w:val="59527BF2"/>
    <w:rsid w:val="59626927"/>
    <w:rsid w:val="59916541"/>
    <w:rsid w:val="59B77A55"/>
    <w:rsid w:val="59BD150F"/>
    <w:rsid w:val="59E7658C"/>
    <w:rsid w:val="59E92304"/>
    <w:rsid w:val="5A1124DF"/>
    <w:rsid w:val="5A2A6479"/>
    <w:rsid w:val="5A5400E7"/>
    <w:rsid w:val="5A8B5169"/>
    <w:rsid w:val="5A92474A"/>
    <w:rsid w:val="5AB02E22"/>
    <w:rsid w:val="5AC10B8B"/>
    <w:rsid w:val="5B0A0784"/>
    <w:rsid w:val="5B231846"/>
    <w:rsid w:val="5B3E042E"/>
    <w:rsid w:val="5B6237DD"/>
    <w:rsid w:val="5B6836FC"/>
    <w:rsid w:val="5B7025B1"/>
    <w:rsid w:val="5B742F0C"/>
    <w:rsid w:val="5B7E6A7C"/>
    <w:rsid w:val="5B98317F"/>
    <w:rsid w:val="5BC16969"/>
    <w:rsid w:val="5BD963A8"/>
    <w:rsid w:val="5BEC60DC"/>
    <w:rsid w:val="5BF925A6"/>
    <w:rsid w:val="5C2A09B2"/>
    <w:rsid w:val="5C533A65"/>
    <w:rsid w:val="5C5617A7"/>
    <w:rsid w:val="5C62499A"/>
    <w:rsid w:val="5C6E089F"/>
    <w:rsid w:val="5C78796F"/>
    <w:rsid w:val="5C966047"/>
    <w:rsid w:val="5CA42512"/>
    <w:rsid w:val="5CAE210A"/>
    <w:rsid w:val="5CF3088C"/>
    <w:rsid w:val="5CF80AB0"/>
    <w:rsid w:val="5D3A4C25"/>
    <w:rsid w:val="5D551A5E"/>
    <w:rsid w:val="5D6D6DA8"/>
    <w:rsid w:val="5DCD3CEB"/>
    <w:rsid w:val="5DE16A4A"/>
    <w:rsid w:val="5DFC1EDA"/>
    <w:rsid w:val="5E084D23"/>
    <w:rsid w:val="5E2002BE"/>
    <w:rsid w:val="5E5672B3"/>
    <w:rsid w:val="5E8E5228"/>
    <w:rsid w:val="5EB86AF5"/>
    <w:rsid w:val="5ED66BCF"/>
    <w:rsid w:val="5F092B01"/>
    <w:rsid w:val="5F1020E1"/>
    <w:rsid w:val="5F180F96"/>
    <w:rsid w:val="5F465B03"/>
    <w:rsid w:val="5F903222"/>
    <w:rsid w:val="5FCA04E2"/>
    <w:rsid w:val="5FDD794C"/>
    <w:rsid w:val="5FF166B5"/>
    <w:rsid w:val="5FFB68ED"/>
    <w:rsid w:val="60003F04"/>
    <w:rsid w:val="60031C46"/>
    <w:rsid w:val="603B13E0"/>
    <w:rsid w:val="605D3104"/>
    <w:rsid w:val="6079628F"/>
    <w:rsid w:val="6084265C"/>
    <w:rsid w:val="60962684"/>
    <w:rsid w:val="60B73D35"/>
    <w:rsid w:val="60BD3BA3"/>
    <w:rsid w:val="60F15F42"/>
    <w:rsid w:val="612E4AA0"/>
    <w:rsid w:val="61447B7B"/>
    <w:rsid w:val="615F2EAC"/>
    <w:rsid w:val="61642270"/>
    <w:rsid w:val="61722BDF"/>
    <w:rsid w:val="618172C6"/>
    <w:rsid w:val="61A66D2D"/>
    <w:rsid w:val="61E433B1"/>
    <w:rsid w:val="61EB26C7"/>
    <w:rsid w:val="61FA2BD4"/>
    <w:rsid w:val="61FC694D"/>
    <w:rsid w:val="62031A89"/>
    <w:rsid w:val="623205C0"/>
    <w:rsid w:val="624F2E8E"/>
    <w:rsid w:val="62612C54"/>
    <w:rsid w:val="62682234"/>
    <w:rsid w:val="62C54F90"/>
    <w:rsid w:val="62E775FD"/>
    <w:rsid w:val="62F13FD7"/>
    <w:rsid w:val="633B5253"/>
    <w:rsid w:val="639B7BD6"/>
    <w:rsid w:val="63A86D8C"/>
    <w:rsid w:val="63B03E93"/>
    <w:rsid w:val="63B868A3"/>
    <w:rsid w:val="63CA2302"/>
    <w:rsid w:val="64124205"/>
    <w:rsid w:val="641F1CE1"/>
    <w:rsid w:val="64405216"/>
    <w:rsid w:val="64A31301"/>
    <w:rsid w:val="64A476B3"/>
    <w:rsid w:val="64E42046"/>
    <w:rsid w:val="64F733FB"/>
    <w:rsid w:val="651346D9"/>
    <w:rsid w:val="652D47B3"/>
    <w:rsid w:val="652E506F"/>
    <w:rsid w:val="65331BA8"/>
    <w:rsid w:val="65AB2B63"/>
    <w:rsid w:val="65D31C24"/>
    <w:rsid w:val="65E87914"/>
    <w:rsid w:val="663968B1"/>
    <w:rsid w:val="663D12E2"/>
    <w:rsid w:val="664D7777"/>
    <w:rsid w:val="665B6338"/>
    <w:rsid w:val="66BB0B84"/>
    <w:rsid w:val="671309C0"/>
    <w:rsid w:val="67144738"/>
    <w:rsid w:val="67206C39"/>
    <w:rsid w:val="679219F5"/>
    <w:rsid w:val="67955879"/>
    <w:rsid w:val="679A4C3E"/>
    <w:rsid w:val="679B2764"/>
    <w:rsid w:val="67A72D76"/>
    <w:rsid w:val="67B83316"/>
    <w:rsid w:val="67EC1211"/>
    <w:rsid w:val="68060525"/>
    <w:rsid w:val="689C2C37"/>
    <w:rsid w:val="68C136BD"/>
    <w:rsid w:val="68CB7079"/>
    <w:rsid w:val="69344C1E"/>
    <w:rsid w:val="695E7EED"/>
    <w:rsid w:val="69F10D61"/>
    <w:rsid w:val="6A5F33ED"/>
    <w:rsid w:val="6AC63F9C"/>
    <w:rsid w:val="6AE67D08"/>
    <w:rsid w:val="6AF04982"/>
    <w:rsid w:val="6B0D5727"/>
    <w:rsid w:val="6B453112"/>
    <w:rsid w:val="6B4D1FC7"/>
    <w:rsid w:val="6B56531F"/>
    <w:rsid w:val="6BA53BB1"/>
    <w:rsid w:val="6BCF0C2E"/>
    <w:rsid w:val="6C44161C"/>
    <w:rsid w:val="6C635F46"/>
    <w:rsid w:val="6CE60925"/>
    <w:rsid w:val="6CFA6ACB"/>
    <w:rsid w:val="6D25144D"/>
    <w:rsid w:val="6D284A9A"/>
    <w:rsid w:val="6D5C4743"/>
    <w:rsid w:val="6D8223FC"/>
    <w:rsid w:val="6D885538"/>
    <w:rsid w:val="6D987293"/>
    <w:rsid w:val="6DD042F2"/>
    <w:rsid w:val="6E0E1EE1"/>
    <w:rsid w:val="6E2E1957"/>
    <w:rsid w:val="6E386F5E"/>
    <w:rsid w:val="6E6040CE"/>
    <w:rsid w:val="6E8E4DD0"/>
    <w:rsid w:val="6EAB5982"/>
    <w:rsid w:val="6ED36C87"/>
    <w:rsid w:val="6EE42C42"/>
    <w:rsid w:val="6F062BB9"/>
    <w:rsid w:val="6F6C4B4A"/>
    <w:rsid w:val="6F8A16DE"/>
    <w:rsid w:val="6FD1766A"/>
    <w:rsid w:val="6FD35191"/>
    <w:rsid w:val="6FF45107"/>
    <w:rsid w:val="70074E3A"/>
    <w:rsid w:val="701D465E"/>
    <w:rsid w:val="703D6AAE"/>
    <w:rsid w:val="70710506"/>
    <w:rsid w:val="708C3591"/>
    <w:rsid w:val="70D311C0"/>
    <w:rsid w:val="70DF7B65"/>
    <w:rsid w:val="70F51137"/>
    <w:rsid w:val="70F74EAF"/>
    <w:rsid w:val="70F84783"/>
    <w:rsid w:val="71241A1C"/>
    <w:rsid w:val="714B6FA9"/>
    <w:rsid w:val="71632544"/>
    <w:rsid w:val="7189187F"/>
    <w:rsid w:val="71A60683"/>
    <w:rsid w:val="71AD1673"/>
    <w:rsid w:val="71C31235"/>
    <w:rsid w:val="71DC40A5"/>
    <w:rsid w:val="71FB73AB"/>
    <w:rsid w:val="7229316E"/>
    <w:rsid w:val="72402885"/>
    <w:rsid w:val="7251758C"/>
    <w:rsid w:val="72760055"/>
    <w:rsid w:val="727A7B45"/>
    <w:rsid w:val="729C5939"/>
    <w:rsid w:val="72BF7C4E"/>
    <w:rsid w:val="72D354A8"/>
    <w:rsid w:val="73866EC6"/>
    <w:rsid w:val="73C44508"/>
    <w:rsid w:val="73D625E4"/>
    <w:rsid w:val="741509E4"/>
    <w:rsid w:val="74150D23"/>
    <w:rsid w:val="7423420D"/>
    <w:rsid w:val="74235FBB"/>
    <w:rsid w:val="74341F76"/>
    <w:rsid w:val="74634609"/>
    <w:rsid w:val="74783CA6"/>
    <w:rsid w:val="749A44CF"/>
    <w:rsid w:val="74AF5AA0"/>
    <w:rsid w:val="74B35591"/>
    <w:rsid w:val="74C94DB4"/>
    <w:rsid w:val="74FF07D6"/>
    <w:rsid w:val="752913AF"/>
    <w:rsid w:val="75383CE8"/>
    <w:rsid w:val="753C37D8"/>
    <w:rsid w:val="75491A51"/>
    <w:rsid w:val="75C64E50"/>
    <w:rsid w:val="75D03F20"/>
    <w:rsid w:val="75E9202B"/>
    <w:rsid w:val="76206C56"/>
    <w:rsid w:val="76283D5C"/>
    <w:rsid w:val="7630676D"/>
    <w:rsid w:val="764C4D2D"/>
    <w:rsid w:val="769A6A08"/>
    <w:rsid w:val="769D3E02"/>
    <w:rsid w:val="76A50F09"/>
    <w:rsid w:val="76D57A40"/>
    <w:rsid w:val="76E23F0B"/>
    <w:rsid w:val="775A6197"/>
    <w:rsid w:val="775C3CBE"/>
    <w:rsid w:val="778E4093"/>
    <w:rsid w:val="779571D0"/>
    <w:rsid w:val="77B5517C"/>
    <w:rsid w:val="77D2284B"/>
    <w:rsid w:val="77EB3293"/>
    <w:rsid w:val="77F628FC"/>
    <w:rsid w:val="77FB3A48"/>
    <w:rsid w:val="78462278"/>
    <w:rsid w:val="786055C7"/>
    <w:rsid w:val="786F7A21"/>
    <w:rsid w:val="787943FB"/>
    <w:rsid w:val="78A3680A"/>
    <w:rsid w:val="78A91184"/>
    <w:rsid w:val="78B65D69"/>
    <w:rsid w:val="78B96EEE"/>
    <w:rsid w:val="78C47DF1"/>
    <w:rsid w:val="78D87374"/>
    <w:rsid w:val="78F63C9E"/>
    <w:rsid w:val="78F85C68"/>
    <w:rsid w:val="792F71B0"/>
    <w:rsid w:val="795D1F6F"/>
    <w:rsid w:val="795D3D1D"/>
    <w:rsid w:val="79752E15"/>
    <w:rsid w:val="79B50275"/>
    <w:rsid w:val="7A0D129F"/>
    <w:rsid w:val="7A150154"/>
    <w:rsid w:val="7A1C14E2"/>
    <w:rsid w:val="7A262361"/>
    <w:rsid w:val="7A2860D9"/>
    <w:rsid w:val="7A4B1DC7"/>
    <w:rsid w:val="7A4E0DC0"/>
    <w:rsid w:val="7A601D17"/>
    <w:rsid w:val="7A743427"/>
    <w:rsid w:val="7AC34054"/>
    <w:rsid w:val="7AEB0A8D"/>
    <w:rsid w:val="7AF1471D"/>
    <w:rsid w:val="7AF34939"/>
    <w:rsid w:val="7AFD7566"/>
    <w:rsid w:val="7B533629"/>
    <w:rsid w:val="7B900EAA"/>
    <w:rsid w:val="7BAC4AE8"/>
    <w:rsid w:val="7BB73BB8"/>
    <w:rsid w:val="7BC65066"/>
    <w:rsid w:val="7BF00E78"/>
    <w:rsid w:val="7C083E75"/>
    <w:rsid w:val="7C232FFC"/>
    <w:rsid w:val="7C2808E1"/>
    <w:rsid w:val="7C5872F1"/>
    <w:rsid w:val="7C611A45"/>
    <w:rsid w:val="7C8B4EB8"/>
    <w:rsid w:val="7CA22801"/>
    <w:rsid w:val="7CC7607D"/>
    <w:rsid w:val="7CF95433"/>
    <w:rsid w:val="7D0A7D18"/>
    <w:rsid w:val="7D0F17D2"/>
    <w:rsid w:val="7D1172F8"/>
    <w:rsid w:val="7D1C7A4B"/>
    <w:rsid w:val="7D32101D"/>
    <w:rsid w:val="7D456327"/>
    <w:rsid w:val="7D733B0F"/>
    <w:rsid w:val="7D7E217D"/>
    <w:rsid w:val="7DA97531"/>
    <w:rsid w:val="7E4251F7"/>
    <w:rsid w:val="7E6A112B"/>
    <w:rsid w:val="7E725B75"/>
    <w:rsid w:val="7E8F4979"/>
    <w:rsid w:val="7E933D3D"/>
    <w:rsid w:val="7EAA7A04"/>
    <w:rsid w:val="7EDD3E21"/>
    <w:rsid w:val="7EDE76AE"/>
    <w:rsid w:val="7EE5117F"/>
    <w:rsid w:val="7F4F235A"/>
    <w:rsid w:val="7F954211"/>
    <w:rsid w:val="7FB11D82"/>
    <w:rsid w:val="7FF07699"/>
    <w:rsid w:val="7FFF16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tabs>
        <w:tab w:val="left" w:pos="720"/>
      </w:tabs>
      <w:spacing w:before="260" w:after="260" w:line="416" w:lineRule="auto"/>
      <w:ind w:left="567" w:hanging="567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7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Plain Text"/>
    <w:basedOn w:val="1"/>
    <w:link w:val="18"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19"/>
    <w:unhideWhenUsed/>
    <w:uiPriority w:val="99"/>
    <w:pPr>
      <w:ind w:left="100" w:leftChars="2500"/>
    </w:pPr>
  </w:style>
  <w:style w:type="paragraph" w:styleId="7">
    <w:name w:val="Balloon Text"/>
    <w:basedOn w:val="1"/>
    <w:link w:val="20"/>
    <w:unhideWhenUsed/>
    <w:uiPriority w:val="0"/>
    <w:rPr>
      <w:sz w:val="18"/>
      <w:szCs w:val="18"/>
    </w:rPr>
  </w:style>
  <w:style w:type="paragraph" w:styleId="8">
    <w:name w:val="footer"/>
    <w:basedOn w:val="1"/>
    <w:link w:val="2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uiPriority w:val="0"/>
  </w:style>
  <w:style w:type="character" w:styleId="14">
    <w:name w:val="Hyperlink"/>
    <w:unhideWhenUsed/>
    <w:uiPriority w:val="99"/>
    <w:rPr>
      <w:color w:val="0563C1"/>
      <w:u w:val="single"/>
    </w:rPr>
  </w:style>
  <w:style w:type="character" w:customStyle="1" w:styleId="15">
    <w:name w:val="标题 1 字符"/>
    <w:link w:val="2"/>
    <w:uiPriority w:val="0"/>
    <w:rPr>
      <w:rFonts w:ascii="Times New Roman" w:hAnsi="Times New Roman"/>
      <w:b/>
      <w:kern w:val="44"/>
      <w:sz w:val="44"/>
      <w:szCs w:val="24"/>
    </w:rPr>
  </w:style>
  <w:style w:type="character" w:customStyle="1" w:styleId="16">
    <w:name w:val="标题 2 字符"/>
    <w:link w:val="3"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7">
    <w:name w:val="正文文本 字符"/>
    <w:link w:val="4"/>
    <w:uiPriority w:val="0"/>
    <w:rPr>
      <w:rFonts w:ascii="宋体" w:hAnsi="宋体" w:cs="宋体"/>
      <w:sz w:val="24"/>
      <w:szCs w:val="24"/>
    </w:rPr>
  </w:style>
  <w:style w:type="character" w:customStyle="1" w:styleId="18">
    <w:name w:val="纯文本 字符"/>
    <w:link w:val="5"/>
    <w:uiPriority w:val="0"/>
    <w:rPr>
      <w:rFonts w:ascii="宋体" w:hAnsi="Courier New" w:eastAsia="宋体" w:cs="Courier New"/>
      <w:szCs w:val="21"/>
    </w:rPr>
  </w:style>
  <w:style w:type="character" w:customStyle="1" w:styleId="19">
    <w:name w:val="日期 字符"/>
    <w:link w:val="6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框文本 字符"/>
    <w:link w:val="7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1">
    <w:name w:val="页脚 字符"/>
    <w:link w:val="8"/>
    <w:uiPriority w:val="0"/>
    <w:rPr>
      <w:sz w:val="18"/>
      <w:szCs w:val="18"/>
    </w:rPr>
  </w:style>
  <w:style w:type="character" w:customStyle="1" w:styleId="22">
    <w:name w:val="页眉 字符"/>
    <w:link w:val="9"/>
    <w:uiPriority w:val="0"/>
    <w:rPr>
      <w:sz w:val="18"/>
      <w:szCs w:val="18"/>
    </w:rPr>
  </w:style>
  <w:style w:type="character" w:customStyle="1" w:styleId="23">
    <w:name w:val="chanpin1"/>
    <w:uiPriority w:val="0"/>
    <w:rPr>
      <w:color w:val="333333"/>
      <w:sz w:val="21"/>
      <w:szCs w:val="21"/>
    </w:rPr>
  </w:style>
  <w:style w:type="character" w:customStyle="1" w:styleId="24">
    <w:name w:val="font11"/>
    <w:qFormat/>
    <w:uiPriority w:val="0"/>
    <w:rPr>
      <w:rFonts w:hint="eastAsia" w:ascii="宋体" w:hAnsi="宋体" w:eastAsia="宋体" w:cs="宋体"/>
      <w:b/>
      <w:color w:val="FF0000"/>
      <w:sz w:val="20"/>
      <w:szCs w:val="20"/>
      <w:u w:val="none"/>
    </w:rPr>
  </w:style>
  <w:style w:type="character" w:customStyle="1" w:styleId="25">
    <w:name w:val="font0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26">
    <w:name w:val="Table Text Char"/>
    <w:link w:val="27"/>
    <w:uiPriority w:val="0"/>
    <w:rPr>
      <w:rFonts w:ascii="Arial" w:hAnsi="Arial"/>
      <w:kern w:val="2"/>
      <w:sz w:val="18"/>
    </w:rPr>
  </w:style>
  <w:style w:type="paragraph" w:customStyle="1" w:styleId="27">
    <w:name w:val="Table Text"/>
    <w:link w:val="26"/>
    <w:uiPriority w:val="0"/>
    <w:pPr>
      <w:snapToGrid w:val="0"/>
      <w:spacing w:before="80" w:after="80"/>
    </w:pPr>
    <w:rPr>
      <w:rFonts w:ascii="Arial" w:hAnsi="Arial" w:eastAsia="宋体" w:cs="Times New Roman"/>
      <w:kern w:val="2"/>
      <w:sz w:val="18"/>
      <w:lang w:val="en-US" w:eastAsia="zh-CN" w:bidi="ar-SA"/>
    </w:rPr>
  </w:style>
  <w:style w:type="character" w:customStyle="1" w:styleId="28">
    <w:name w:val="crowed11"/>
    <w:uiPriority w:val="0"/>
    <w:rPr>
      <w:rFonts w:hint="default" w:ascii="_x000B__x000C_" w:hAnsi="_x000B__x000C_"/>
      <w:sz w:val="24"/>
    </w:rPr>
  </w:style>
  <w:style w:type="character" w:customStyle="1" w:styleId="29">
    <w:name w:val="font2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30">
    <w:name w:val="font31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31">
    <w:name w:val=" Char Char Char1 Char Char Char Char"/>
    <w:basedOn w:val="1"/>
    <w:uiPriority w:val="0"/>
  </w:style>
  <w:style w:type="paragraph" w:customStyle="1" w:styleId="32">
    <w:name w:val="1"/>
    <w:basedOn w:val="1"/>
    <w:next w:val="5"/>
    <w:uiPriority w:val="0"/>
    <w:rPr>
      <w:rFonts w:ascii="宋体" w:hAnsi="Courier New"/>
      <w:szCs w:val="20"/>
    </w:rPr>
  </w:style>
  <w:style w:type="paragraph" w:customStyle="1" w:styleId="33">
    <w:name w:val="列出段落1"/>
    <w:basedOn w:val="1"/>
    <w:qFormat/>
    <w:uiPriority w:val="99"/>
    <w:pPr>
      <w:ind w:firstLine="420" w:firstLineChars="200"/>
    </w:pPr>
  </w:style>
  <w:style w:type="paragraph" w:customStyle="1" w:styleId="34">
    <w:name w:val="样式 黑体 小四 行距: 固定值 22 磅"/>
    <w:basedOn w:val="1"/>
    <w:uiPriority w:val="0"/>
    <w:pPr>
      <w:spacing w:before="156" w:beforeLines="50" w:after="156" w:afterLines="50" w:line="440" w:lineRule="exact"/>
      <w:ind w:firstLine="504" w:firstLineChars="210"/>
      <w:outlineLvl w:val="0"/>
    </w:pPr>
    <w:rPr>
      <w:rFonts w:ascii="黑体" w:eastAsia="黑体" w:cs="宋体"/>
      <w:sz w:val="24"/>
      <w:szCs w:val="20"/>
    </w:rPr>
  </w:style>
  <w:style w:type="character" w:customStyle="1" w:styleId="35">
    <w:name w:val="15"/>
    <w:basedOn w:val="12"/>
    <w:uiPriority w:val="0"/>
    <w:rPr>
      <w:rFonts w:hint="eastAsia" w:ascii="宋体" w:hAnsi="宋体" w:eastAsia="宋体" w:cs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1552</Words>
  <Characters>1878</Characters>
  <Lines>12</Lines>
  <Paragraphs>3</Paragraphs>
  <TotalTime>0</TotalTime>
  <ScaleCrop>false</ScaleCrop>
  <LinksUpToDate>false</LinksUpToDate>
  <CharactersWithSpaces>1900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2019-02-25T07:29:00Z</dcterms:created>
  <dc:creator>Windows 用户</dc:creator>
  <cp:lastModifiedBy>Administrator</cp:lastModifiedBy>
  <cp:lastPrinted>2021-06-11T05:20:00Z</cp:lastPrinted>
  <dcterms:modified xsi:type="dcterms:W3CDTF">2024-09-09T02:18:15Z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BC86134881BC4FB38FC693C5D2E5BAF0_13</vt:lpwstr>
  </property>
</Properties>
</file>