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sz w:val="24"/>
        </w:rPr>
        <w:sectPr>
          <w:footerReference r:id="rId4" w:type="default"/>
          <w:headerReference r:id="rId3" w:type="even"/>
          <w:pgSz w:w="11907" w:h="16840"/>
          <w:pgMar w:top="1440" w:right="1797" w:bottom="1440" w:left="1797" w:header="720" w:footer="720" w:gutter="0"/>
          <w:lnNumType w:countBy="0" w:distance="360"/>
          <w:cols w:space="720" w:num="1"/>
          <w:titlePg/>
          <w:docGrid w:type="linesAndChars" w:linePitch="312" w:charSpace="0"/>
        </w:sectPr>
      </w:pPr>
      <w:r>
        <w:rPr>
          <w:sz w:val="24"/>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2074545</wp:posOffset>
                </wp:positionV>
                <wp:extent cx="7762875" cy="497205"/>
                <wp:effectExtent l="4445" t="5080" r="5080" b="15875"/>
                <wp:wrapNone/>
                <wp:docPr id="1" name="Text Box 3"/>
                <wp:cNvGraphicFramePr/>
                <a:graphic xmlns:a="http://schemas.openxmlformats.org/drawingml/2006/main">
                  <a:graphicData uri="http://schemas.microsoft.com/office/word/2010/wordprocessingShape">
                    <wps:wsp>
                      <wps:cNvSpPr txBox="1"/>
                      <wps:spPr>
                        <a:xfrm>
                          <a:off x="0" y="0"/>
                          <a:ext cx="7762875" cy="497205"/>
                        </a:xfrm>
                        <a:prstGeom prst="rect">
                          <a:avLst/>
                        </a:prstGeom>
                        <a:solidFill>
                          <a:srgbClr val="8064A2"/>
                        </a:solidFill>
                        <a:ln w="9525" cap="flat" cmpd="sng">
                          <a:solidFill>
                            <a:srgbClr val="000000"/>
                          </a:solidFill>
                          <a:prstDash val="solid"/>
                          <a:miter/>
                          <a:headEnd type="none" w="med" len="med"/>
                          <a:tailEnd type="none" w="med" len="med"/>
                        </a:ln>
                      </wps:spPr>
                      <wps:txbx>
                        <w:txbxContent>
                          <w:p>
                            <w:pPr>
                              <w:ind w:left="-141" w:leftChars="-67" w:firstLine="400" w:firstLineChars="100"/>
                              <w:jc w:val="left"/>
                              <w:rPr>
                                <w:rFonts w:hint="default" w:eastAsia="黑体"/>
                                <w:sz w:val="40"/>
                                <w:lang w:val="en-US" w:eastAsia="zh-CN"/>
                              </w:rPr>
                            </w:pPr>
                            <w:r>
                              <w:rPr>
                                <w:rFonts w:hint="eastAsia" w:ascii="黑体" w:eastAsia="黑体"/>
                                <w:color w:val="000000"/>
                                <w:sz w:val="40"/>
                              </w:rPr>
                              <w:t xml:space="preserve">   </w:t>
                            </w:r>
                            <w:r>
                              <w:rPr>
                                <w:rFonts w:ascii="黑体" w:eastAsia="黑体"/>
                                <w:color w:val="000000"/>
                                <w:sz w:val="40"/>
                              </w:rPr>
                              <w:t xml:space="preserve"> </w:t>
                            </w:r>
                            <w:r>
                              <w:rPr>
                                <w:rFonts w:hint="eastAsia" w:ascii="黑体" w:eastAsia="黑体"/>
                                <w:color w:val="000000"/>
                                <w:sz w:val="40"/>
                              </w:rPr>
                              <w:t xml:space="preserve"> 技术方案 </w:t>
                            </w:r>
                            <w:r>
                              <w:rPr>
                                <w:rFonts w:ascii="黑体" w:eastAsia="黑体"/>
                                <w:color w:val="000000"/>
                                <w:sz w:val="40"/>
                              </w:rPr>
                              <w:t xml:space="preserve"> </w:t>
                            </w:r>
                            <w:r>
                              <w:rPr>
                                <w:rFonts w:hint="eastAsia" w:ascii="黑体" w:eastAsia="黑体"/>
                                <w:color w:val="000000"/>
                                <w:sz w:val="40"/>
                              </w:rPr>
                              <w:t xml:space="preserve">                          2024-05-</w:t>
                            </w:r>
                            <w:r>
                              <w:rPr>
                                <w:rFonts w:hint="eastAsia" w:ascii="黑体" w:eastAsia="黑体"/>
                                <w:color w:val="000000"/>
                                <w:sz w:val="40"/>
                                <w:lang w:val="en-US" w:eastAsia="zh-CN"/>
                              </w:rPr>
                              <w:t>13</w:t>
                            </w:r>
                          </w:p>
                        </w:txbxContent>
                      </wps:txbx>
                      <wps:bodyPr wrap="square" upright="1">
                        <a:spAutoFit/>
                      </wps:bodyPr>
                    </wps:wsp>
                  </a:graphicData>
                </a:graphic>
              </wp:anchor>
            </w:drawing>
          </mc:Choice>
          <mc:Fallback>
            <w:pict>
              <v:shape id="Text Box 3" o:spid="_x0000_s1026" o:spt="202" type="#_x0000_t202" style="position:absolute;left:0pt;margin-left:-90pt;margin-top:163.35pt;height:39.15pt;width:611.25pt;z-index:251659264;mso-width-relative:page;mso-height-relative:page;" fillcolor="#8064A2" filled="t" stroked="t" coordsize="21600,21600" o:gfxdata="UEsDBAoAAAAAAIdO4kAAAAAAAAAAAAAAAAAEAAAAZHJzL1BLAwQUAAAACACHTuJAmI6MFdoAAAAN&#10;AQAADwAAAGRycy9kb3ducmV2LnhtbE2Pu07EMBREeyT+wbpIdLu+CckShThbhIcoKJaFhs4bX5II&#10;PyLb+/p7vBWUoxnNnGnWJ6PZgXyYnBWQLREY2d6pyQ4CPj+eFxWwEKVVUjtLAs4UYN1eXzWyVu5o&#10;3+mwjQNLJTbUUsAY41xzHvqRjAxLN5NN3rfzRsYk/cCVl8dUbjTPEVfcyMmmhVHO1I3U/2z3RkD1&#10;hY96fqHNU5fhazn7s34rOiFubzJ8ABbpFP/CcMFP6NAmpp3bWxWYFrDIKkxnooC7fHUP7BLBIi+B&#10;7QQUWCLwtuH/X7S/UEsDBBQAAAAIAIdO4kAxggpGEwIAAF0EAAAOAAAAZHJzL2Uyb0RvYy54bWyt&#10;VE1v2zAMvQ/YfxB0X+x4TdIacYpuWXYZ1gHtfgAjy7YAfU1SYuffj5K9pO12yGE+2BRFPfI9Ul7f&#10;D0qSI3deGF3R+SynhGtmaqHbiv583n24pcQH0DVIo3lFT9zT+837d+velrwwnZE1dwRBtC97W9Eu&#10;BFtmmWcdV+BnxnKNm41xCgIuXZvVDnpEVzIr8nyZ9cbV1hnGvUfvdtykE6K7BtA0jWB8a9hBcR1G&#10;VMclBKTkO2E93aRqm4az8Ng0ngciK4pMQ3pjErT38Z1t1lC2Dmwn2FQCXFPCG04KhMakZ6gtBCAH&#10;J/6CUoI5400TZsyobCSSFEEW8/yNNk8dWJ64oNTenkX3/w+WfT/+cETUOAmUaFDY8Gc+BPLJDORj&#10;VKe3vsSgJ4thYUB3jJz8Hp2R9NA4Fb9Ih+A+ans6axvBGDpXq2Vxu1pQwnDv5m5V5IsIk11OW+fD&#10;V24UiUZFHfYuSQrHbz6MoX9CYjJvpKh3Qsq0cO3+s3TkCNjn23x581BM6K/CpCZ9Re8WRawDcHgb&#10;HBo0lUUBvG5Tvlcn/EvgPD3/Ao6FbcF3YwEJIYZBqUTgLlkdh/qLrkk4WRRZ492isRjFa0okx6sY&#10;rRQZQMhrIlE7qVHC2KKxFdEKw35AmGjuTX3CtvU43kjv1wEc5jxYJ9oOBZ6PbO3DIZidSApfDk2w&#10;OHWpR9MNiWP9cp2iLn+F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jowV2gAAAA0BAAAPAAAA&#10;AAAAAAEAIAAAACIAAABkcnMvZG93bnJldi54bWxQSwECFAAUAAAACACHTuJAMYIKRhMCAABdBAAA&#10;DgAAAAAAAAABACAAAAApAQAAZHJzL2Uyb0RvYy54bWxQSwUGAAAAAAYABgBZAQAArgUAAAAA&#10;">
                <v:fill on="t" focussize="0,0"/>
                <v:stroke color="#000000" joinstyle="miter"/>
                <v:imagedata o:title=""/>
                <o:lock v:ext="edit" aspectratio="f"/>
                <v:textbox style="mso-fit-shape-to-text:t;">
                  <w:txbxContent>
                    <w:p>
                      <w:pPr>
                        <w:ind w:left="-141" w:leftChars="-67" w:firstLine="400" w:firstLineChars="100"/>
                        <w:jc w:val="left"/>
                        <w:rPr>
                          <w:rFonts w:hint="default" w:eastAsia="黑体"/>
                          <w:sz w:val="40"/>
                          <w:lang w:val="en-US" w:eastAsia="zh-CN"/>
                        </w:rPr>
                      </w:pPr>
                      <w:r>
                        <w:rPr>
                          <w:rFonts w:hint="eastAsia" w:ascii="黑体" w:eastAsia="黑体"/>
                          <w:color w:val="000000"/>
                          <w:sz w:val="40"/>
                        </w:rPr>
                        <w:t xml:space="preserve">   </w:t>
                      </w:r>
                      <w:r>
                        <w:rPr>
                          <w:rFonts w:ascii="黑体" w:eastAsia="黑体"/>
                          <w:color w:val="000000"/>
                          <w:sz w:val="40"/>
                        </w:rPr>
                        <w:t xml:space="preserve"> </w:t>
                      </w:r>
                      <w:r>
                        <w:rPr>
                          <w:rFonts w:hint="eastAsia" w:ascii="黑体" w:eastAsia="黑体"/>
                          <w:color w:val="000000"/>
                          <w:sz w:val="40"/>
                        </w:rPr>
                        <w:t xml:space="preserve"> 技术方案 </w:t>
                      </w:r>
                      <w:r>
                        <w:rPr>
                          <w:rFonts w:ascii="黑体" w:eastAsia="黑体"/>
                          <w:color w:val="000000"/>
                          <w:sz w:val="40"/>
                        </w:rPr>
                        <w:t xml:space="preserve"> </w:t>
                      </w:r>
                      <w:r>
                        <w:rPr>
                          <w:rFonts w:hint="eastAsia" w:ascii="黑体" w:eastAsia="黑体"/>
                          <w:color w:val="000000"/>
                          <w:sz w:val="40"/>
                        </w:rPr>
                        <w:t xml:space="preserve">                          2024-05-</w:t>
                      </w:r>
                      <w:r>
                        <w:rPr>
                          <w:rFonts w:hint="eastAsia" w:ascii="黑体" w:eastAsia="黑体"/>
                          <w:color w:val="000000"/>
                          <w:sz w:val="40"/>
                          <w:lang w:val="en-US" w:eastAsia="zh-CN"/>
                        </w:rPr>
                        <w:t>13</w:t>
                      </w:r>
                    </w:p>
                  </w:txbxContent>
                </v:textbox>
              </v:shap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777875</wp:posOffset>
                </wp:positionV>
                <wp:extent cx="5065395" cy="883920"/>
                <wp:effectExtent l="0" t="0" r="0" b="0"/>
                <wp:wrapNone/>
                <wp:docPr id="2" name="文本框 4"/>
                <wp:cNvGraphicFramePr/>
                <a:graphic xmlns:a="http://schemas.openxmlformats.org/drawingml/2006/main">
                  <a:graphicData uri="http://schemas.microsoft.com/office/word/2010/wordprocessingShape">
                    <wps:wsp>
                      <wps:cNvSpPr txBox="1"/>
                      <wps:spPr>
                        <a:xfrm>
                          <a:off x="0" y="0"/>
                          <a:ext cx="5065395" cy="883920"/>
                        </a:xfrm>
                        <a:prstGeom prst="rect">
                          <a:avLst/>
                        </a:prstGeom>
                        <a:solidFill>
                          <a:srgbClr val="FFFFFF">
                            <a:alpha val="0"/>
                          </a:srgbClr>
                        </a:solidFill>
                        <a:ln>
                          <a:noFill/>
                        </a:ln>
                      </wps:spPr>
                      <wps:txbx>
                        <w:txbxContent>
                          <w:p>
                            <w:pPr>
                              <w:jc w:val="center"/>
                              <w:rPr>
                                <w:rFonts w:hint="eastAsia" w:ascii="宋体" w:hAnsi="宋体" w:eastAsia="华文彩云" w:cs="宋体"/>
                                <w:b/>
                                <w:sz w:val="44"/>
                                <w:szCs w:val="44"/>
                              </w:rPr>
                            </w:pPr>
                            <w:r>
                              <w:rPr>
                                <w:rFonts w:hint="eastAsia" w:ascii="宋体" w:hAnsi="宋体" w:eastAsia="华文彩云" w:cs="宋体"/>
                                <w:b/>
                                <w:sz w:val="44"/>
                                <w:szCs w:val="44"/>
                              </w:rPr>
                              <w:t>江西黑猫炭黑股份有限公司</w:t>
                            </w:r>
                          </w:p>
                          <w:p>
                            <w:pPr>
                              <w:jc w:val="center"/>
                              <w:rPr>
                                <w:rFonts w:hint="eastAsia" w:ascii="宋体" w:hAnsi="宋体" w:eastAsia="华文彩云" w:cs="宋体"/>
                                <w:b/>
                                <w:sz w:val="44"/>
                                <w:szCs w:val="44"/>
                              </w:rPr>
                            </w:pPr>
                            <w:r>
                              <w:rPr>
                                <w:rFonts w:hint="eastAsia" w:ascii="宋体" w:hAnsi="宋体" w:eastAsia="华文彩云" w:cs="宋体"/>
                                <w:b/>
                                <w:sz w:val="44"/>
                                <w:szCs w:val="44"/>
                              </w:rPr>
                              <w:t>现场桥架施工改造</w:t>
                            </w:r>
                          </w:p>
                        </w:txbxContent>
                      </wps:txbx>
                      <wps:bodyPr wrap="square" upright="1">
                        <a:spAutoFit/>
                      </wps:bodyPr>
                    </wps:wsp>
                  </a:graphicData>
                </a:graphic>
              </wp:anchor>
            </w:drawing>
          </mc:Choice>
          <mc:Fallback>
            <w:pict>
              <v:shape id="文本框 4" o:spid="_x0000_s1026" o:spt="202" type="#_x0000_t202" style="position:absolute;left:0pt;margin-left:2.05pt;margin-top:61.25pt;height:69.6pt;width:398.85pt;z-index:251660288;mso-width-relative:page;mso-height-relative:page;" fillcolor="#FFFFFF" filled="t" stroked="f" coordsize="21600,21600" o:gfxdata="UEsDBAoAAAAAAIdO4kAAAAAAAAAAAAAAAAAEAAAAZHJzL1BLAwQUAAAACACHTuJAAmTQS9cAAAAJ&#10;AQAADwAAAGRycy9kb3ducmV2LnhtbE2PS0/DMBCE70j8B2uRuFE/BCUKcXoo4oJEBS3cXXvrRMR2&#10;FLsP+utZTvS4M6PZb5rFKQzsgFPuU9QgZwIYRptcH72Gz83LXQUsFxOdGVJEDT+YYdFeXzWmdukY&#10;P/CwLp5RScy10dCVMtacZ9thMHmWRozk7dIUTKFz8txN5kjlYeBKiDkPpo/0oTMjLju03+t90GA3&#10;FZ5XX/i+8s929OfX3VK9ca1vb6R4AlbwVP7D8IdP6NAS0zbto8ts0HAvKUiyUg/AyK+EpClbDWou&#10;H4G3Db9c0P4CUEsDBBQAAAAIAIdO4kB+FF+r4gEAALwDAAAOAAAAZHJzL2Uyb0RvYy54bWytU82O&#10;0zAQviPxDpbvNGmXrrpR0xVQlQsCpIUHcB0nseQ/PE6TvgC8AScu3HmuPgdjJ+2yu5c9kENiz883&#10;830zWd8OWpGD8CCtKel8llMiDLeVNE1Jv37ZvVpRAoGZiilrREmPAujt5uWLde8KsbCtVZXwBEEM&#10;FL0raRuCK7IMeCs0g5l1wqCztl6zgFffZJVnPaJrlS3y/Drrra+ct1wAoHU7OumE6J8DaOtacrG1&#10;vNPChBHVC8UCUoJWOqCb1G1dCx4+1TWIQFRJkWlIbyyC5318Z5s1KxrPXCv51AJ7TguPOGkmDRa9&#10;QG1ZYKTz8gmUltxbsHWYcauzkUhSBFnM80fa3LXMicQFpQZ3ER3+Hyz/ePjsiaxKuqDEMI0DP/38&#10;cfr15/T7O3kd5ekdFBh15zAuDG/tgEtztgMaI+uh9jp+kQ9BP4p7vIgrhkA4Gpf59fLqZkkJR99q&#10;dXWzSOpn99nOQ3gvrCbxUFKPw0uassMHCNgJhp5DYjGwSlY7qVS6+Gb/TnlyYDjoXXrGXOVaNlrP&#10;5WAMTXgPMJSJSMZGzLFctGRRgJFoPIVhP0yq7G11RFF63J6SwreOeUFJ57xsWmx/nuqDe9MFREz9&#10;x/wxaYLFoaY2pgWMW/PvPUXd/3Sb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k0EvXAAAACQEA&#10;AA8AAAAAAAAAAQAgAAAAIgAAAGRycy9kb3ducmV2LnhtbFBLAQIUABQAAAAIAIdO4kB+FF+r4gEA&#10;ALwDAAAOAAAAAAAAAAEAIAAAACYBAABkcnMvZTJvRG9jLnhtbFBLBQYAAAAABgAGAFkBAAB6BQAA&#10;AAA=&#10;">
                <v:fill on="t" opacity="0f" focussize="0,0"/>
                <v:stroke on="f"/>
                <v:imagedata o:title=""/>
                <o:lock v:ext="edit" aspectratio="f"/>
                <v:textbox style="mso-fit-shape-to-text:t;">
                  <w:txbxContent>
                    <w:p>
                      <w:pPr>
                        <w:jc w:val="center"/>
                        <w:rPr>
                          <w:rFonts w:hint="eastAsia" w:ascii="宋体" w:hAnsi="宋体" w:eastAsia="华文彩云" w:cs="宋体"/>
                          <w:b/>
                          <w:sz w:val="44"/>
                          <w:szCs w:val="44"/>
                        </w:rPr>
                      </w:pPr>
                      <w:r>
                        <w:rPr>
                          <w:rFonts w:hint="eastAsia" w:ascii="宋体" w:hAnsi="宋体" w:eastAsia="华文彩云" w:cs="宋体"/>
                          <w:b/>
                          <w:sz w:val="44"/>
                          <w:szCs w:val="44"/>
                        </w:rPr>
                        <w:t>江西黑猫炭黑股份有限公司</w:t>
                      </w:r>
                    </w:p>
                    <w:p>
                      <w:pPr>
                        <w:jc w:val="center"/>
                        <w:rPr>
                          <w:rFonts w:hint="eastAsia" w:ascii="宋体" w:hAnsi="宋体" w:eastAsia="华文彩云" w:cs="宋体"/>
                          <w:b/>
                          <w:sz w:val="44"/>
                          <w:szCs w:val="44"/>
                        </w:rPr>
                      </w:pPr>
                      <w:r>
                        <w:rPr>
                          <w:rFonts w:hint="eastAsia" w:ascii="宋体" w:hAnsi="宋体" w:eastAsia="华文彩云" w:cs="宋体"/>
                          <w:b/>
                          <w:sz w:val="44"/>
                          <w:szCs w:val="44"/>
                        </w:rPr>
                        <w:t>现场桥架施工改造</w:t>
                      </w:r>
                    </w:p>
                  </w:txbxContent>
                </v:textbox>
              </v:shape>
            </w:pict>
          </mc:Fallback>
        </mc:AlternateContent>
      </w:r>
    </w:p>
    <w:sdt>
      <w:sdtPr>
        <w:rPr>
          <w:rFonts w:ascii="宋体" w:hAnsi="宋体" w:eastAsia="宋体" w:cs="Times New Roman"/>
          <w:kern w:val="2"/>
          <w:sz w:val="21"/>
          <w:lang w:val="en-US" w:eastAsia="zh-CN" w:bidi="ar-SA"/>
        </w:rPr>
        <w:id w:val="147460918"/>
        <w15:color w:val="DBDBDB"/>
        <w:docPartObj>
          <w:docPartGallery w:val="Table of Contents"/>
          <w:docPartUnique/>
        </w:docPartObj>
      </w:sdtPr>
      <w:sdtEndPr>
        <w:rPr>
          <w:rFonts w:ascii="宋体" w:hAnsi="宋体" w:eastAsia="宋体" w:cs="Times New Roman"/>
          <w:b/>
          <w:kern w:val="2"/>
          <w:sz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
            <w:tabs>
              <w:tab w:val="right" w:leader="dot" w:pos="8307"/>
            </w:tabs>
          </w:pPr>
          <w:r>
            <w:fldChar w:fldCharType="begin"/>
          </w:r>
          <w:r>
            <w:instrText xml:space="preserve">TOC \o "1-2" \h \u </w:instrText>
          </w:r>
          <w:r>
            <w:fldChar w:fldCharType="separate"/>
          </w:r>
          <w:r>
            <w:fldChar w:fldCharType="begin"/>
          </w:r>
          <w:r>
            <w:instrText xml:space="preserve"> HYPERLINK \l _Toc9076 </w:instrText>
          </w:r>
          <w:r>
            <w:fldChar w:fldCharType="separate"/>
          </w:r>
          <w:r>
            <w:rPr>
              <w:rFonts w:hint="eastAsia" w:ascii="宋体" w:hAnsi="宋体" w:eastAsia="宋体" w:cs="宋体"/>
              <w:kern w:val="0"/>
              <w:szCs w:val="28"/>
              <w:lang w:val="zh-CN"/>
            </w:rPr>
            <w:t>1  工程概况</w:t>
          </w:r>
          <w:r>
            <w:tab/>
          </w:r>
          <w:r>
            <w:fldChar w:fldCharType="begin"/>
          </w:r>
          <w:r>
            <w:instrText xml:space="preserve"> PAGEREF _Toc9076 \h </w:instrText>
          </w:r>
          <w:r>
            <w:fldChar w:fldCharType="separate"/>
          </w:r>
          <w:r>
            <w:t>2</w:t>
          </w:r>
          <w:r>
            <w:fldChar w:fldCharType="end"/>
          </w:r>
          <w:r>
            <w:fldChar w:fldCharType="end"/>
          </w:r>
        </w:p>
        <w:p>
          <w:pPr>
            <w:pStyle w:val="5"/>
            <w:tabs>
              <w:tab w:val="right" w:leader="dot" w:pos="8307"/>
            </w:tabs>
          </w:pPr>
          <w:r>
            <w:fldChar w:fldCharType="begin"/>
          </w:r>
          <w:r>
            <w:instrText xml:space="preserve"> HYPERLINK \l _Toc31455 </w:instrText>
          </w:r>
          <w:r>
            <w:fldChar w:fldCharType="separate"/>
          </w:r>
          <w:r>
            <w:rPr>
              <w:rFonts w:hint="eastAsia" w:ascii="宋体" w:hAnsi="宋体" w:eastAsia="宋体" w:cs="宋体"/>
            </w:rPr>
            <w:t>2  编制依据</w:t>
          </w:r>
          <w:r>
            <w:tab/>
          </w:r>
          <w:r>
            <w:fldChar w:fldCharType="begin"/>
          </w:r>
          <w:r>
            <w:instrText xml:space="preserve"> PAGEREF _Toc31455 \h </w:instrText>
          </w:r>
          <w:r>
            <w:fldChar w:fldCharType="separate"/>
          </w:r>
          <w:r>
            <w:t>4</w:t>
          </w:r>
          <w:r>
            <w:fldChar w:fldCharType="end"/>
          </w:r>
          <w:r>
            <w:fldChar w:fldCharType="end"/>
          </w:r>
        </w:p>
        <w:p>
          <w:pPr>
            <w:pStyle w:val="5"/>
            <w:tabs>
              <w:tab w:val="right" w:leader="dot" w:pos="8307"/>
            </w:tabs>
          </w:pPr>
          <w:r>
            <w:fldChar w:fldCharType="begin"/>
          </w:r>
          <w:r>
            <w:instrText xml:space="preserve"> HYPERLINK \l _Toc16173 </w:instrText>
          </w:r>
          <w:r>
            <w:fldChar w:fldCharType="separate"/>
          </w:r>
          <w:r>
            <w:rPr>
              <w:rFonts w:hint="eastAsia" w:ascii="宋体" w:hAnsi="宋体" w:eastAsia="宋体" w:cs="宋体"/>
            </w:rPr>
            <w:t>3  施工准备和部署</w:t>
          </w:r>
          <w:r>
            <w:tab/>
          </w:r>
          <w:r>
            <w:fldChar w:fldCharType="begin"/>
          </w:r>
          <w:r>
            <w:instrText xml:space="preserve"> PAGEREF _Toc16173 \h </w:instrText>
          </w:r>
          <w:r>
            <w:fldChar w:fldCharType="separate"/>
          </w:r>
          <w:r>
            <w:t>4</w:t>
          </w:r>
          <w:r>
            <w:fldChar w:fldCharType="end"/>
          </w:r>
          <w:r>
            <w:fldChar w:fldCharType="end"/>
          </w:r>
        </w:p>
        <w:p>
          <w:pPr>
            <w:pStyle w:val="6"/>
            <w:tabs>
              <w:tab w:val="right" w:leader="dot" w:pos="8307"/>
            </w:tabs>
          </w:pPr>
          <w:r>
            <w:fldChar w:fldCharType="begin"/>
          </w:r>
          <w:r>
            <w:instrText xml:space="preserve"> HYPERLINK \l _Toc15110 </w:instrText>
          </w:r>
          <w:r>
            <w:fldChar w:fldCharType="separate"/>
          </w:r>
          <w:r>
            <w:rPr>
              <w:rFonts w:ascii="宋体" w:hAnsi="宋体" w:eastAsia="宋体" w:cs="宋体"/>
            </w:rPr>
            <w:t>3.1</w:t>
          </w:r>
          <w:r>
            <w:rPr>
              <w:rFonts w:hint="eastAsia" w:ascii="宋体" w:hAnsi="宋体" w:eastAsia="宋体" w:cs="宋体"/>
            </w:rPr>
            <w:t xml:space="preserve">  施工准备</w:t>
          </w:r>
          <w:r>
            <w:tab/>
          </w:r>
          <w:r>
            <w:fldChar w:fldCharType="begin"/>
          </w:r>
          <w:r>
            <w:instrText xml:space="preserve"> PAGEREF _Toc15110 \h </w:instrText>
          </w:r>
          <w:r>
            <w:fldChar w:fldCharType="separate"/>
          </w:r>
          <w:r>
            <w:t>4</w:t>
          </w:r>
          <w:r>
            <w:fldChar w:fldCharType="end"/>
          </w:r>
          <w:r>
            <w:fldChar w:fldCharType="end"/>
          </w:r>
        </w:p>
        <w:p>
          <w:pPr>
            <w:pStyle w:val="6"/>
            <w:tabs>
              <w:tab w:val="right" w:leader="dot" w:pos="8307"/>
            </w:tabs>
          </w:pPr>
          <w:r>
            <w:fldChar w:fldCharType="begin"/>
          </w:r>
          <w:r>
            <w:instrText xml:space="preserve"> HYPERLINK \l _Toc13284 </w:instrText>
          </w:r>
          <w:r>
            <w:fldChar w:fldCharType="separate"/>
          </w:r>
          <w:r>
            <w:rPr>
              <w:rFonts w:ascii="宋体" w:hAnsi="宋体" w:eastAsia="宋体" w:cs="宋体"/>
            </w:rPr>
            <w:t>3.2</w:t>
          </w:r>
          <w:r>
            <w:rPr>
              <w:rFonts w:hint="eastAsia" w:ascii="宋体" w:hAnsi="宋体" w:eastAsia="宋体" w:cs="宋体"/>
            </w:rPr>
            <w:t>施工部署</w:t>
          </w:r>
          <w:r>
            <w:tab/>
          </w:r>
          <w:r>
            <w:fldChar w:fldCharType="begin"/>
          </w:r>
          <w:r>
            <w:instrText xml:space="preserve"> PAGEREF _Toc13284 \h </w:instrText>
          </w:r>
          <w:r>
            <w:fldChar w:fldCharType="separate"/>
          </w:r>
          <w:r>
            <w:t>5</w:t>
          </w:r>
          <w:r>
            <w:fldChar w:fldCharType="end"/>
          </w:r>
          <w:r>
            <w:fldChar w:fldCharType="end"/>
          </w:r>
        </w:p>
        <w:p>
          <w:pPr>
            <w:pStyle w:val="5"/>
            <w:tabs>
              <w:tab w:val="right" w:leader="dot" w:pos="8307"/>
            </w:tabs>
          </w:pPr>
          <w:r>
            <w:fldChar w:fldCharType="begin"/>
          </w:r>
          <w:r>
            <w:instrText xml:space="preserve"> HYPERLINK \l _Toc28666 </w:instrText>
          </w:r>
          <w:r>
            <w:fldChar w:fldCharType="separate"/>
          </w:r>
          <w:r>
            <w:rPr>
              <w:rFonts w:hint="eastAsia" w:ascii="宋体" w:hAnsi="宋体" w:eastAsia="宋体" w:cs="宋体"/>
              <w:kern w:val="0"/>
              <w:szCs w:val="28"/>
              <w:lang w:val="zh-CN"/>
            </w:rPr>
            <w:t>4  施工工艺与方法</w:t>
          </w:r>
          <w:r>
            <w:tab/>
          </w:r>
          <w:r>
            <w:fldChar w:fldCharType="begin"/>
          </w:r>
          <w:r>
            <w:instrText xml:space="preserve"> PAGEREF _Toc28666 \h </w:instrText>
          </w:r>
          <w:r>
            <w:fldChar w:fldCharType="separate"/>
          </w:r>
          <w:r>
            <w:t>5</w:t>
          </w:r>
          <w:r>
            <w:fldChar w:fldCharType="end"/>
          </w:r>
          <w:r>
            <w:fldChar w:fldCharType="end"/>
          </w:r>
        </w:p>
        <w:p>
          <w:pPr>
            <w:pStyle w:val="6"/>
            <w:tabs>
              <w:tab w:val="right" w:leader="dot" w:pos="8307"/>
            </w:tabs>
          </w:pPr>
          <w:r>
            <w:fldChar w:fldCharType="begin"/>
          </w:r>
          <w:r>
            <w:instrText xml:space="preserve"> HYPERLINK \l _Toc17365 </w:instrText>
          </w:r>
          <w:r>
            <w:fldChar w:fldCharType="separate"/>
          </w:r>
          <w:r>
            <w:rPr>
              <w:rFonts w:hint="eastAsia" w:ascii="宋体" w:hAnsi="宋体" w:eastAsia="宋体" w:cs="宋体"/>
              <w:kern w:val="0"/>
              <w:szCs w:val="28"/>
              <w:lang w:val="zh-CN"/>
            </w:rPr>
            <w:t>4.4  支架与吊架安装要求。</w:t>
          </w:r>
          <w:r>
            <w:tab/>
          </w:r>
          <w:r>
            <w:fldChar w:fldCharType="begin"/>
          </w:r>
          <w:r>
            <w:instrText xml:space="preserve"> PAGEREF _Toc17365 \h </w:instrText>
          </w:r>
          <w:r>
            <w:fldChar w:fldCharType="separate"/>
          </w:r>
          <w:r>
            <w:t>5</w:t>
          </w:r>
          <w:r>
            <w:fldChar w:fldCharType="end"/>
          </w:r>
          <w:r>
            <w:fldChar w:fldCharType="end"/>
          </w:r>
        </w:p>
        <w:p>
          <w:pPr>
            <w:pStyle w:val="6"/>
            <w:tabs>
              <w:tab w:val="right" w:leader="dot" w:pos="8307"/>
            </w:tabs>
          </w:pPr>
          <w:r>
            <w:fldChar w:fldCharType="begin"/>
          </w:r>
          <w:r>
            <w:instrText xml:space="preserve"> HYPERLINK \l _Toc31584 </w:instrText>
          </w:r>
          <w:r>
            <w:fldChar w:fldCharType="separate"/>
          </w:r>
          <w:r>
            <w:rPr>
              <w:rFonts w:hint="eastAsia" w:ascii="宋体" w:hAnsi="宋体" w:eastAsia="宋体" w:cs="宋体"/>
              <w:lang w:val="zh-CN"/>
            </w:rPr>
            <w:t>4.5  金属膨胀螺栓安装</w:t>
          </w:r>
          <w:r>
            <w:tab/>
          </w:r>
          <w:r>
            <w:fldChar w:fldCharType="begin"/>
          </w:r>
          <w:r>
            <w:instrText xml:space="preserve"> PAGEREF _Toc31584 \h </w:instrText>
          </w:r>
          <w:r>
            <w:fldChar w:fldCharType="separate"/>
          </w:r>
          <w:r>
            <w:t>6</w:t>
          </w:r>
          <w:r>
            <w:fldChar w:fldCharType="end"/>
          </w:r>
          <w:r>
            <w:fldChar w:fldCharType="end"/>
          </w:r>
        </w:p>
        <w:p>
          <w:pPr>
            <w:pStyle w:val="6"/>
            <w:tabs>
              <w:tab w:val="right" w:leader="dot" w:pos="8307"/>
            </w:tabs>
          </w:pPr>
          <w:r>
            <w:fldChar w:fldCharType="begin"/>
          </w:r>
          <w:r>
            <w:instrText xml:space="preserve"> HYPERLINK \l _Toc6428 </w:instrText>
          </w:r>
          <w:r>
            <w:fldChar w:fldCharType="separate"/>
          </w:r>
          <w:r>
            <w:rPr>
              <w:rFonts w:hint="eastAsia" w:ascii="宋体" w:hAnsi="宋体" w:eastAsia="宋体" w:cs="宋体"/>
              <w:lang w:val="zh-CN"/>
            </w:rPr>
            <w:t>4.6  电缆桥架安装：</w:t>
          </w:r>
          <w:r>
            <w:tab/>
          </w:r>
          <w:r>
            <w:fldChar w:fldCharType="begin"/>
          </w:r>
          <w:r>
            <w:instrText xml:space="preserve"> PAGEREF _Toc6428 \h </w:instrText>
          </w:r>
          <w:r>
            <w:fldChar w:fldCharType="separate"/>
          </w:r>
          <w:r>
            <w:t>7</w:t>
          </w:r>
          <w:r>
            <w:fldChar w:fldCharType="end"/>
          </w:r>
          <w:r>
            <w:fldChar w:fldCharType="end"/>
          </w:r>
        </w:p>
        <w:p>
          <w:pPr>
            <w:pStyle w:val="6"/>
            <w:tabs>
              <w:tab w:val="right" w:leader="dot" w:pos="8307"/>
            </w:tabs>
          </w:pPr>
          <w:r>
            <w:fldChar w:fldCharType="begin"/>
          </w:r>
          <w:r>
            <w:instrText xml:space="preserve"> HYPERLINK \l _Toc6594 </w:instrText>
          </w:r>
          <w:r>
            <w:fldChar w:fldCharType="separate"/>
          </w:r>
          <w:r>
            <w:rPr>
              <w:rFonts w:hint="eastAsia" w:ascii="宋体" w:hAnsi="宋体" w:eastAsia="宋体" w:cs="宋体"/>
              <w:lang w:val="zh-CN"/>
            </w:rPr>
            <w:t>4.7  吊装电缆桥架：</w:t>
          </w:r>
          <w:r>
            <w:tab/>
          </w:r>
          <w:r>
            <w:fldChar w:fldCharType="begin"/>
          </w:r>
          <w:r>
            <w:instrText xml:space="preserve"> PAGEREF _Toc6594 \h </w:instrText>
          </w:r>
          <w:r>
            <w:fldChar w:fldCharType="separate"/>
          </w:r>
          <w:r>
            <w:t>8</w:t>
          </w:r>
          <w:r>
            <w:fldChar w:fldCharType="end"/>
          </w:r>
          <w:r>
            <w:fldChar w:fldCharType="end"/>
          </w:r>
        </w:p>
        <w:p>
          <w:pPr>
            <w:pStyle w:val="6"/>
            <w:tabs>
              <w:tab w:val="right" w:leader="dot" w:pos="8307"/>
            </w:tabs>
          </w:pPr>
          <w:r>
            <w:fldChar w:fldCharType="begin"/>
          </w:r>
          <w:r>
            <w:instrText xml:space="preserve"> HYPERLINK \l _Toc21876 </w:instrText>
          </w:r>
          <w:r>
            <w:fldChar w:fldCharType="separate"/>
          </w:r>
          <w:r>
            <w:rPr>
              <w:rFonts w:hint="eastAsia" w:ascii="宋体" w:hAnsi="宋体" w:eastAsia="宋体" w:cs="宋体"/>
              <w:lang w:val="zh-CN"/>
            </w:rPr>
            <w:t>4.8  电缆桥架内保护地线安装：</w:t>
          </w:r>
          <w:r>
            <w:tab/>
          </w:r>
          <w:r>
            <w:fldChar w:fldCharType="begin"/>
          </w:r>
          <w:r>
            <w:instrText xml:space="preserve"> PAGEREF _Toc21876 \h </w:instrText>
          </w:r>
          <w:r>
            <w:fldChar w:fldCharType="separate"/>
          </w:r>
          <w:r>
            <w:t>8</w:t>
          </w:r>
          <w:r>
            <w:fldChar w:fldCharType="end"/>
          </w:r>
          <w:r>
            <w:fldChar w:fldCharType="end"/>
          </w:r>
        </w:p>
        <w:p>
          <w:pPr>
            <w:pStyle w:val="5"/>
            <w:tabs>
              <w:tab w:val="right" w:leader="dot" w:pos="8307"/>
            </w:tabs>
          </w:pPr>
          <w:r>
            <w:fldChar w:fldCharType="begin"/>
          </w:r>
          <w:r>
            <w:instrText xml:space="preserve"> HYPERLINK \l _Toc18398 </w:instrText>
          </w:r>
          <w:r>
            <w:fldChar w:fldCharType="separate"/>
          </w:r>
          <w:r>
            <w:rPr>
              <w:rFonts w:hint="eastAsia" w:ascii="宋体" w:hAnsi="宋体" w:eastAsia="宋体" w:cs="宋体"/>
              <w:kern w:val="0"/>
              <w:szCs w:val="28"/>
              <w:lang w:val="zh-CN"/>
            </w:rPr>
            <w:t>5  质量标准</w:t>
          </w:r>
          <w:r>
            <w:tab/>
          </w:r>
          <w:r>
            <w:fldChar w:fldCharType="begin"/>
          </w:r>
          <w:r>
            <w:instrText xml:space="preserve"> PAGEREF _Toc18398 \h </w:instrText>
          </w:r>
          <w:r>
            <w:fldChar w:fldCharType="separate"/>
          </w:r>
          <w:r>
            <w:t>8</w:t>
          </w:r>
          <w:r>
            <w:fldChar w:fldCharType="end"/>
          </w:r>
          <w:r>
            <w:fldChar w:fldCharType="end"/>
          </w:r>
        </w:p>
        <w:p>
          <w:pPr>
            <w:pStyle w:val="6"/>
            <w:tabs>
              <w:tab w:val="right" w:leader="dot" w:pos="8307"/>
            </w:tabs>
          </w:pPr>
          <w:r>
            <w:fldChar w:fldCharType="begin"/>
          </w:r>
          <w:r>
            <w:instrText xml:space="preserve"> HYPERLINK \l _Toc9422 </w:instrText>
          </w:r>
          <w:r>
            <w:fldChar w:fldCharType="separate"/>
          </w:r>
          <w:r>
            <w:rPr>
              <w:rFonts w:hint="eastAsia" w:ascii="宋体" w:hAnsi="宋体" w:eastAsia="宋体" w:cs="宋体"/>
              <w:lang w:val="zh-CN"/>
            </w:rPr>
            <w:t>5.1  主控项目：</w:t>
          </w:r>
          <w:r>
            <w:tab/>
          </w:r>
          <w:r>
            <w:fldChar w:fldCharType="begin"/>
          </w:r>
          <w:r>
            <w:instrText xml:space="preserve"> PAGEREF _Toc9422 \h </w:instrText>
          </w:r>
          <w:r>
            <w:fldChar w:fldCharType="separate"/>
          </w:r>
          <w:r>
            <w:t>8</w:t>
          </w:r>
          <w:r>
            <w:fldChar w:fldCharType="end"/>
          </w:r>
          <w:r>
            <w:fldChar w:fldCharType="end"/>
          </w:r>
        </w:p>
        <w:p>
          <w:pPr>
            <w:pStyle w:val="6"/>
            <w:tabs>
              <w:tab w:val="right" w:leader="dot" w:pos="8307"/>
            </w:tabs>
          </w:pPr>
          <w:r>
            <w:fldChar w:fldCharType="begin"/>
          </w:r>
          <w:r>
            <w:instrText xml:space="preserve"> HYPERLINK \l _Toc17258 </w:instrText>
          </w:r>
          <w:r>
            <w:fldChar w:fldCharType="separate"/>
          </w:r>
          <w:r>
            <w:rPr>
              <w:rFonts w:hint="eastAsia" w:ascii="宋体" w:hAnsi="宋体" w:eastAsia="宋体" w:cs="宋体"/>
              <w:kern w:val="0"/>
              <w:szCs w:val="28"/>
              <w:lang w:val="zh-CN"/>
            </w:rPr>
            <w:t>5.2  一般项目：</w:t>
          </w:r>
          <w:r>
            <w:tab/>
          </w:r>
          <w:r>
            <w:fldChar w:fldCharType="begin"/>
          </w:r>
          <w:r>
            <w:instrText xml:space="preserve"> PAGEREF _Toc17258 \h </w:instrText>
          </w:r>
          <w:r>
            <w:fldChar w:fldCharType="separate"/>
          </w:r>
          <w:r>
            <w:t>8</w:t>
          </w:r>
          <w:r>
            <w:fldChar w:fldCharType="end"/>
          </w:r>
          <w:r>
            <w:fldChar w:fldCharType="end"/>
          </w:r>
        </w:p>
        <w:p>
          <w:pPr>
            <w:pStyle w:val="6"/>
            <w:tabs>
              <w:tab w:val="right" w:leader="dot" w:pos="8307"/>
            </w:tabs>
          </w:pPr>
          <w:r>
            <w:fldChar w:fldCharType="begin"/>
          </w:r>
          <w:r>
            <w:instrText xml:space="preserve"> HYPERLINK \l _Toc4478 </w:instrText>
          </w:r>
          <w:r>
            <w:fldChar w:fldCharType="separate"/>
          </w:r>
          <w:r>
            <w:rPr>
              <w:rFonts w:hint="eastAsia" w:ascii="宋体" w:hAnsi="宋体" w:eastAsia="宋体" w:cs="宋体"/>
              <w:lang w:val="zh-CN"/>
            </w:rPr>
            <w:t>5.3  允许偏差项目：</w:t>
          </w:r>
          <w:r>
            <w:tab/>
          </w:r>
          <w:r>
            <w:fldChar w:fldCharType="begin"/>
          </w:r>
          <w:r>
            <w:instrText xml:space="preserve"> PAGEREF _Toc4478 \h </w:instrText>
          </w:r>
          <w:r>
            <w:fldChar w:fldCharType="separate"/>
          </w:r>
          <w:r>
            <w:t>9</w:t>
          </w:r>
          <w:r>
            <w:fldChar w:fldCharType="end"/>
          </w:r>
          <w:r>
            <w:fldChar w:fldCharType="end"/>
          </w:r>
        </w:p>
        <w:p>
          <w:pPr>
            <w:pStyle w:val="5"/>
            <w:tabs>
              <w:tab w:val="right" w:leader="dot" w:pos="8307"/>
            </w:tabs>
          </w:pPr>
          <w:r>
            <w:fldChar w:fldCharType="begin"/>
          </w:r>
          <w:r>
            <w:instrText xml:space="preserve"> HYPERLINK \l _Toc2807 </w:instrText>
          </w:r>
          <w:r>
            <w:fldChar w:fldCharType="separate"/>
          </w:r>
          <w:r>
            <w:rPr>
              <w:rFonts w:hint="eastAsia" w:ascii="宋体" w:hAnsi="宋体" w:eastAsia="宋体" w:cs="宋体"/>
              <w:kern w:val="0"/>
              <w:szCs w:val="28"/>
              <w:lang w:val="zh-CN"/>
            </w:rPr>
            <w:t>6  成品保护</w:t>
          </w:r>
          <w:r>
            <w:tab/>
          </w:r>
          <w:r>
            <w:fldChar w:fldCharType="begin"/>
          </w:r>
          <w:r>
            <w:instrText xml:space="preserve"> PAGEREF _Toc2807 \h </w:instrText>
          </w:r>
          <w:r>
            <w:fldChar w:fldCharType="separate"/>
          </w:r>
          <w:r>
            <w:t>9</w:t>
          </w:r>
          <w:r>
            <w:fldChar w:fldCharType="end"/>
          </w:r>
          <w:r>
            <w:fldChar w:fldCharType="end"/>
          </w:r>
        </w:p>
        <w:p>
          <w:pPr>
            <w:pStyle w:val="6"/>
            <w:tabs>
              <w:tab w:val="right" w:leader="dot" w:pos="8307"/>
            </w:tabs>
          </w:pPr>
          <w:r>
            <w:fldChar w:fldCharType="begin"/>
          </w:r>
          <w:r>
            <w:instrText xml:space="preserve"> HYPERLINK \l _Toc3872 </w:instrText>
          </w:r>
          <w:r>
            <w:fldChar w:fldCharType="separate"/>
          </w:r>
          <w:r>
            <w:rPr>
              <w:rFonts w:hint="eastAsia" w:ascii="宋体" w:hAnsi="宋体" w:eastAsia="宋体" w:cs="宋体"/>
              <w:lang w:val="zh-CN"/>
            </w:rPr>
            <w:t>6.1  安装电缆桥架及槽内配线时，应注意保持墙面的清洁。</w:t>
          </w:r>
          <w:r>
            <w:tab/>
          </w:r>
          <w:r>
            <w:fldChar w:fldCharType="begin"/>
          </w:r>
          <w:r>
            <w:instrText xml:space="preserve"> PAGEREF _Toc3872 \h </w:instrText>
          </w:r>
          <w:r>
            <w:fldChar w:fldCharType="separate"/>
          </w:r>
          <w:r>
            <w:t>9</w:t>
          </w:r>
          <w:r>
            <w:fldChar w:fldCharType="end"/>
          </w:r>
          <w:r>
            <w:fldChar w:fldCharType="end"/>
          </w:r>
        </w:p>
        <w:p>
          <w:pPr>
            <w:pStyle w:val="6"/>
            <w:tabs>
              <w:tab w:val="right" w:leader="dot" w:pos="8307"/>
            </w:tabs>
          </w:pPr>
          <w:r>
            <w:fldChar w:fldCharType="begin"/>
          </w:r>
          <w:r>
            <w:instrText xml:space="preserve"> HYPERLINK \l _Toc7634 </w:instrText>
          </w:r>
          <w:r>
            <w:fldChar w:fldCharType="separate"/>
          </w:r>
          <w:r>
            <w:rPr>
              <w:rFonts w:hint="eastAsia" w:ascii="宋体" w:hAnsi="宋体" w:eastAsia="宋体" w:cs="宋体"/>
              <w:lang w:val="zh-CN"/>
            </w:rPr>
            <w:t>6.4  使用高凳时，注意不要碰坏建筑物的墙面及门窗等。</w:t>
          </w:r>
          <w:r>
            <w:tab/>
          </w:r>
          <w:r>
            <w:fldChar w:fldCharType="begin"/>
          </w:r>
          <w:r>
            <w:instrText xml:space="preserve"> PAGEREF _Toc7634 \h </w:instrText>
          </w:r>
          <w:r>
            <w:fldChar w:fldCharType="separate"/>
          </w:r>
          <w:r>
            <w:t>9</w:t>
          </w:r>
          <w:r>
            <w:fldChar w:fldCharType="end"/>
          </w:r>
          <w:r>
            <w:fldChar w:fldCharType="end"/>
          </w:r>
        </w:p>
        <w:p>
          <w:pPr>
            <w:pStyle w:val="5"/>
            <w:tabs>
              <w:tab w:val="right" w:leader="dot" w:pos="8307"/>
            </w:tabs>
          </w:pPr>
          <w:r>
            <w:fldChar w:fldCharType="begin"/>
          </w:r>
          <w:r>
            <w:instrText xml:space="preserve"> HYPERLINK \l _Toc6503 </w:instrText>
          </w:r>
          <w:r>
            <w:fldChar w:fldCharType="separate"/>
          </w:r>
          <w:r>
            <w:rPr>
              <w:rFonts w:hint="eastAsia" w:ascii="宋体" w:hAnsi="宋体" w:eastAsia="宋体" w:cs="宋体"/>
              <w:kern w:val="0"/>
              <w:szCs w:val="28"/>
              <w:lang w:val="zh-CN"/>
            </w:rPr>
            <w:t>7  质量记录</w:t>
          </w:r>
          <w:r>
            <w:tab/>
          </w:r>
          <w:r>
            <w:fldChar w:fldCharType="begin"/>
          </w:r>
          <w:r>
            <w:instrText xml:space="preserve"> PAGEREF _Toc6503 \h </w:instrText>
          </w:r>
          <w:r>
            <w:fldChar w:fldCharType="separate"/>
          </w:r>
          <w:r>
            <w:t>9</w:t>
          </w:r>
          <w:r>
            <w:fldChar w:fldCharType="end"/>
          </w:r>
          <w:r>
            <w:fldChar w:fldCharType="end"/>
          </w:r>
        </w:p>
        <w:p>
          <w:pPr>
            <w:pStyle w:val="5"/>
            <w:tabs>
              <w:tab w:val="right" w:leader="dot" w:pos="8307"/>
            </w:tabs>
          </w:pPr>
          <w:r>
            <w:fldChar w:fldCharType="begin"/>
          </w:r>
          <w:r>
            <w:instrText xml:space="preserve"> HYPERLINK \l _Toc1049 </w:instrText>
          </w:r>
          <w:r>
            <w:fldChar w:fldCharType="separate"/>
          </w:r>
          <w:r>
            <w:rPr>
              <w:rFonts w:hint="eastAsia" w:ascii="宋体" w:hAnsi="宋体" w:eastAsia="宋体" w:cs="宋体"/>
              <w:szCs w:val="28"/>
            </w:rPr>
            <w:t>8  安全消防措施</w:t>
          </w:r>
          <w:r>
            <w:tab/>
          </w:r>
          <w:r>
            <w:fldChar w:fldCharType="begin"/>
          </w:r>
          <w:r>
            <w:instrText xml:space="preserve"> PAGEREF _Toc1049 \h </w:instrText>
          </w:r>
          <w:r>
            <w:fldChar w:fldCharType="separate"/>
          </w:r>
          <w:r>
            <w:t>9</w:t>
          </w:r>
          <w:r>
            <w:fldChar w:fldCharType="end"/>
          </w:r>
          <w:r>
            <w:fldChar w:fldCharType="end"/>
          </w:r>
        </w:p>
        <w:p>
          <w:pPr>
            <w:pStyle w:val="6"/>
            <w:tabs>
              <w:tab w:val="right" w:leader="dot" w:pos="8307"/>
            </w:tabs>
          </w:pPr>
          <w:r>
            <w:fldChar w:fldCharType="begin"/>
          </w:r>
          <w:r>
            <w:instrText xml:space="preserve"> HYPERLINK \l _Toc28256 </w:instrText>
          </w:r>
          <w:r>
            <w:fldChar w:fldCharType="separate"/>
          </w:r>
          <w:r>
            <w:rPr>
              <w:rFonts w:hint="eastAsia" w:ascii="宋体" w:hAnsi="宋体" w:eastAsia="宋体" w:cs="宋体"/>
              <w:lang w:val="zh-CN"/>
            </w:rPr>
            <w:t>8.10  设备通电调试前，室内要设置相应的消防器材。</w:t>
          </w:r>
          <w:r>
            <w:tab/>
          </w:r>
          <w:r>
            <w:fldChar w:fldCharType="begin"/>
          </w:r>
          <w:r>
            <w:instrText xml:space="preserve"> PAGEREF _Toc28256 \h </w:instrText>
          </w:r>
          <w:r>
            <w:fldChar w:fldCharType="separate"/>
          </w:r>
          <w:r>
            <w:t>10</w:t>
          </w:r>
          <w:r>
            <w:fldChar w:fldCharType="end"/>
          </w:r>
          <w:r>
            <w:fldChar w:fldCharType="end"/>
          </w:r>
        </w:p>
        <w:p>
          <w:pPr>
            <w:pStyle w:val="5"/>
            <w:tabs>
              <w:tab w:val="right" w:leader="dot" w:pos="8307"/>
            </w:tabs>
          </w:pPr>
          <w:r>
            <w:fldChar w:fldCharType="begin"/>
          </w:r>
          <w:r>
            <w:instrText xml:space="preserve"> HYPERLINK \l _Toc10340 </w:instrText>
          </w:r>
          <w:r>
            <w:fldChar w:fldCharType="separate"/>
          </w:r>
          <w:r>
            <w:rPr>
              <w:rFonts w:hint="eastAsia" w:ascii="宋体" w:hAnsi="宋体" w:eastAsia="宋体" w:cs="宋体"/>
              <w:szCs w:val="28"/>
            </w:rPr>
            <w:t>9  环保与文明施工</w:t>
          </w:r>
          <w:r>
            <w:tab/>
          </w:r>
          <w:r>
            <w:fldChar w:fldCharType="begin"/>
          </w:r>
          <w:r>
            <w:instrText xml:space="preserve"> PAGEREF _Toc10340 \h </w:instrText>
          </w:r>
          <w:r>
            <w:fldChar w:fldCharType="separate"/>
          </w:r>
          <w:r>
            <w:t>10</w:t>
          </w:r>
          <w:r>
            <w:fldChar w:fldCharType="end"/>
          </w:r>
          <w:r>
            <w:fldChar w:fldCharType="end"/>
          </w:r>
        </w:p>
        <w:p>
          <w:pPr>
            <w:pStyle w:val="5"/>
            <w:tabs>
              <w:tab w:val="right" w:leader="dot" w:pos="8307"/>
            </w:tabs>
          </w:pPr>
          <w:r>
            <w:fldChar w:fldCharType="begin"/>
          </w:r>
          <w:r>
            <w:instrText xml:space="preserve"> HYPERLINK \l _Toc26624 </w:instrText>
          </w:r>
          <w:r>
            <w:fldChar w:fldCharType="separate"/>
          </w:r>
          <w:r>
            <w:rPr>
              <w:rFonts w:hint="eastAsia" w:ascii="宋体" w:hAnsi="宋体" w:eastAsia="宋体" w:cs="宋体"/>
              <w:bCs/>
              <w:szCs w:val="28"/>
              <w:lang w:val="en-US" w:eastAsia="zh-CN"/>
            </w:rPr>
            <w:t xml:space="preserve">10 </w:t>
          </w:r>
          <w:r>
            <w:rPr>
              <w:rFonts w:hint="eastAsia" w:ascii="宋体" w:hAnsi="宋体" w:eastAsia="宋体" w:cs="宋体"/>
              <w:bCs/>
              <w:szCs w:val="44"/>
            </w:rPr>
            <w:t>电缆桥架安装施工要求及规范</w:t>
          </w:r>
          <w:r>
            <w:tab/>
          </w:r>
          <w:r>
            <w:fldChar w:fldCharType="begin"/>
          </w:r>
          <w:r>
            <w:instrText xml:space="preserve"> PAGEREF _Toc26624 \h </w:instrText>
          </w:r>
          <w:r>
            <w:fldChar w:fldCharType="separate"/>
          </w:r>
          <w:r>
            <w:t>10</w:t>
          </w:r>
          <w:r>
            <w:fldChar w:fldCharType="end"/>
          </w:r>
          <w:r>
            <w:fldChar w:fldCharType="end"/>
          </w:r>
        </w:p>
        <w:p>
          <w:pPr>
            <w:pStyle w:val="6"/>
            <w:tabs>
              <w:tab w:val="right" w:leader="dot" w:pos="8307"/>
            </w:tabs>
          </w:pPr>
          <w:r>
            <w:fldChar w:fldCharType="begin"/>
          </w:r>
          <w:r>
            <w:instrText xml:space="preserve"> HYPERLINK \l _Toc6054 </w:instrText>
          </w:r>
          <w:r>
            <w:fldChar w:fldCharType="separate"/>
          </w:r>
          <w:r>
            <w:rPr>
              <w:rFonts w:hint="eastAsia" w:ascii="宋体" w:hAnsi="宋体" w:eastAsia="宋体" w:cs="宋体"/>
              <w:lang w:val="zh-CN"/>
            </w:rPr>
            <w:t>1</w:t>
          </w:r>
          <w:r>
            <w:rPr>
              <w:rFonts w:hint="eastAsia" w:ascii="宋体" w:hAnsi="宋体" w:eastAsia="宋体" w:cs="宋体"/>
              <w:lang w:val="en-US" w:eastAsia="zh-CN"/>
            </w:rPr>
            <w:t>0.1</w:t>
          </w:r>
          <w:r>
            <w:rPr>
              <w:rFonts w:hint="eastAsia" w:ascii="宋体" w:hAnsi="宋体" w:eastAsia="宋体" w:cs="宋体"/>
              <w:lang w:val="zh-CN"/>
            </w:rPr>
            <w:t xml:space="preserve"> 一般规定</w:t>
          </w:r>
          <w:r>
            <w:tab/>
          </w:r>
          <w:r>
            <w:fldChar w:fldCharType="begin"/>
          </w:r>
          <w:r>
            <w:instrText xml:space="preserve"> PAGEREF _Toc6054 \h </w:instrText>
          </w:r>
          <w:r>
            <w:fldChar w:fldCharType="separate"/>
          </w:r>
          <w:r>
            <w:t>10</w:t>
          </w:r>
          <w:r>
            <w:fldChar w:fldCharType="end"/>
          </w:r>
          <w:r>
            <w:fldChar w:fldCharType="end"/>
          </w:r>
        </w:p>
        <w:p>
          <w:pPr>
            <w:pStyle w:val="6"/>
            <w:tabs>
              <w:tab w:val="right" w:leader="dot" w:pos="8307"/>
            </w:tabs>
          </w:pPr>
          <w:r>
            <w:fldChar w:fldCharType="begin"/>
          </w:r>
          <w:r>
            <w:instrText xml:space="preserve"> HYPERLINK \l _Toc22259 </w:instrText>
          </w:r>
          <w:r>
            <w:fldChar w:fldCharType="separate"/>
          </w:r>
          <w:r>
            <w:rPr>
              <w:rFonts w:hint="eastAsia" w:ascii="宋体" w:hAnsi="宋体" w:eastAsia="宋体" w:cs="宋体"/>
              <w:bCs/>
              <w:kern w:val="0"/>
              <w:szCs w:val="18"/>
              <w:lang w:val="en-US" w:eastAsia="zh-CN"/>
            </w:rPr>
            <w:t>10.</w:t>
          </w:r>
          <w:r>
            <w:rPr>
              <w:rFonts w:ascii="宋体" w:hAnsi="宋体" w:eastAsia="宋体" w:cs="宋体"/>
              <w:bCs/>
              <w:kern w:val="0"/>
              <w:szCs w:val="18"/>
            </w:rPr>
            <w:t>3 施工工艺</w:t>
          </w:r>
          <w:r>
            <w:rPr>
              <w:rFonts w:hint="eastAsia" w:ascii="宋体" w:hAnsi="宋体" w:eastAsia="宋体" w:cs="宋体"/>
              <w:lang w:val="zh-CN"/>
            </w:rPr>
            <w:t>1</w:t>
          </w:r>
          <w:r>
            <w:rPr>
              <w:rFonts w:hint="eastAsia" w:ascii="宋体" w:hAnsi="宋体" w:eastAsia="宋体" w:cs="宋体"/>
              <w:lang w:val="en-US" w:eastAsia="zh-CN"/>
            </w:rPr>
            <w:t>0</w:t>
          </w:r>
          <w:r>
            <w:rPr>
              <w:rFonts w:hint="eastAsia" w:ascii="宋体" w:hAnsi="宋体" w:eastAsia="宋体" w:cs="宋体"/>
              <w:lang w:val="zh-CN"/>
            </w:rPr>
            <w:t>．3．1　电缆桥架安装施工工艺</w:t>
          </w:r>
          <w:r>
            <w:tab/>
          </w:r>
          <w:r>
            <w:fldChar w:fldCharType="begin"/>
          </w:r>
          <w:r>
            <w:instrText xml:space="preserve"> PAGEREF _Toc22259 \h </w:instrText>
          </w:r>
          <w:r>
            <w:fldChar w:fldCharType="separate"/>
          </w:r>
          <w:r>
            <w:t>12</w:t>
          </w:r>
          <w:r>
            <w:fldChar w:fldCharType="end"/>
          </w:r>
          <w:r>
            <w:fldChar w:fldCharType="end"/>
          </w:r>
        </w:p>
        <w:p>
          <w:pPr>
            <w:pStyle w:val="5"/>
            <w:tabs>
              <w:tab w:val="right" w:leader="dot" w:pos="8307"/>
            </w:tabs>
          </w:pPr>
          <w:r>
            <w:fldChar w:fldCharType="begin"/>
          </w:r>
          <w:r>
            <w:instrText xml:space="preserve"> HYPERLINK \l _Toc8508 </w:instrText>
          </w:r>
          <w:r>
            <w:fldChar w:fldCharType="separate"/>
          </w:r>
          <w:r>
            <w:rPr>
              <w:rFonts w:hint="eastAsia" w:ascii="宋体" w:hAnsi="宋体" w:eastAsia="宋体" w:cs="宋体"/>
              <w:lang w:val="en-US" w:eastAsia="zh-CN"/>
            </w:rPr>
            <w:t>4.  电缆桥架安装要求</w:t>
          </w:r>
          <w:r>
            <w:tab/>
          </w:r>
          <w:r>
            <w:fldChar w:fldCharType="begin"/>
          </w:r>
          <w:r>
            <w:instrText xml:space="preserve"> PAGEREF _Toc8508 \h </w:instrText>
          </w:r>
          <w:r>
            <w:fldChar w:fldCharType="separate"/>
          </w:r>
          <w:r>
            <w:t>15</w:t>
          </w:r>
          <w:r>
            <w:fldChar w:fldCharType="end"/>
          </w:r>
          <w:r>
            <w:fldChar w:fldCharType="end"/>
          </w:r>
        </w:p>
        <w:p>
          <w:r>
            <w:fldChar w:fldCharType="end"/>
          </w:r>
        </w:p>
      </w:sdtContent>
    </w:sdt>
    <w:p>
      <w:pPr>
        <w:rPr>
          <w:rFonts w:hint="eastAsia" w:ascii="宋体" w:hAnsi="宋体" w:eastAsia="宋体" w:cs="宋体"/>
          <w:b/>
          <w:color w:val="auto"/>
          <w:kern w:val="0"/>
          <w:sz w:val="24"/>
          <w:szCs w:val="32"/>
          <w:lang w:val="en-US" w:eastAsia="zh-CN"/>
        </w:rPr>
      </w:pPr>
      <w:r>
        <w:rPr>
          <w:rFonts w:hint="eastAsia" w:ascii="宋体" w:hAnsi="宋体" w:eastAsia="宋体" w:cs="宋体"/>
          <w:b/>
          <w:color w:val="auto"/>
          <w:kern w:val="0"/>
          <w:sz w:val="24"/>
          <w:szCs w:val="32"/>
          <w:lang w:val="en-US" w:eastAsia="zh-CN"/>
        </w:rPr>
        <w:br w:type="page"/>
      </w:r>
    </w:p>
    <w:p>
      <w:pPr>
        <w:autoSpaceDE w:val="0"/>
        <w:autoSpaceDN w:val="0"/>
        <w:adjustRightInd w:val="0"/>
        <w:spacing w:before="260" w:after="280" w:line="460" w:lineRule="auto"/>
        <w:jc w:val="left"/>
        <w:outlineLvl w:val="0"/>
        <w:rPr>
          <w:rFonts w:hint="eastAsia" w:ascii="黑体" w:eastAsia="黑体"/>
          <w:b/>
          <w:color w:val="auto"/>
          <w:kern w:val="0"/>
          <w:sz w:val="28"/>
          <w:szCs w:val="28"/>
          <w:lang w:val="zh-CN"/>
        </w:rPr>
      </w:pPr>
      <w:bookmarkStart w:id="0" w:name="_Toc9076"/>
      <w:r>
        <w:rPr>
          <w:rFonts w:hint="eastAsia" w:ascii="宋体" w:hAnsi="宋体" w:eastAsia="宋体" w:cs="宋体"/>
          <w:b/>
          <w:color w:val="auto"/>
          <w:kern w:val="0"/>
          <w:sz w:val="24"/>
          <w:szCs w:val="28"/>
          <w:lang w:val="zh-CN"/>
        </w:rPr>
        <w:t>1  工程概况</w:t>
      </w:r>
      <w:bookmarkEnd w:id="0"/>
    </w:p>
    <w:p>
      <w:pPr>
        <w:keepNext w:val="0"/>
        <w:keepLines w:val="0"/>
        <w:pageBreakBefore w:val="0"/>
        <w:widowControl/>
        <w:tabs>
          <w:tab w:val="left" w:pos="64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rPr>
      </w:pPr>
      <w:r>
        <w:rPr>
          <w:rFonts w:hint="eastAsia" w:ascii="宋体" w:hAnsi="宋体" w:eastAsia="宋体" w:cs="宋体"/>
          <w:color w:val="auto"/>
          <w:sz w:val="24"/>
        </w:rPr>
        <w:t>江西黑猫炭黑股份有限公司项目桥架安装方案。</w:t>
      </w:r>
      <w:r>
        <w:rPr>
          <w:rFonts w:hint="eastAsia" w:ascii="宋体" w:hAnsi="宋体" w:eastAsia="宋体" w:cs="宋体"/>
          <w:color w:val="auto"/>
          <w:sz w:val="24"/>
          <w:lang w:val="en-US" w:eastAsia="zh-CN"/>
        </w:rPr>
        <w:t>现场改造</w:t>
      </w:r>
      <w:r>
        <w:rPr>
          <w:rFonts w:hint="eastAsia" w:ascii="宋体" w:hAnsi="宋体" w:eastAsia="宋体" w:cs="宋体"/>
          <w:color w:val="auto"/>
          <w:sz w:val="24"/>
        </w:rPr>
        <w:t>内容如下表所示。</w:t>
      </w:r>
    </w:p>
    <w:p>
      <w:pPr>
        <w:keepNext w:val="0"/>
        <w:keepLines w:val="0"/>
        <w:pageBreakBefore w:val="0"/>
        <w:widowControl/>
        <w:tabs>
          <w:tab w:val="left" w:pos="640"/>
        </w:tabs>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color w:val="auto"/>
          <w:sz w:val="24"/>
          <w:lang w:eastAsia="zh-CN"/>
        </w:rPr>
      </w:pPr>
      <w:r>
        <w:rPr>
          <w:rFonts w:hint="eastAsia" w:ascii="宋体" w:hAnsi="宋体" w:eastAsia="宋体" w:cs="宋体"/>
          <w:color w:val="auto"/>
          <w:sz w:val="24"/>
        </w:rPr>
        <w:t>桥架更换需不伤害电缆的前提下进行更换，新增桥架需同步铺设桥架，管托，线管</w:t>
      </w:r>
      <w:r>
        <w:rPr>
          <w:rFonts w:hint="eastAsia" w:ascii="宋体" w:hAnsi="宋体" w:eastAsia="宋体" w:cs="宋体"/>
          <w:color w:val="auto"/>
          <w:sz w:val="24"/>
          <w:lang w:eastAsia="zh-CN"/>
        </w:rPr>
        <w:t>。</w:t>
      </w:r>
    </w:p>
    <w:tbl>
      <w:tblPr>
        <w:tblStyle w:val="8"/>
        <w:tblW w:w="93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6147"/>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现场改造内容</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精制调配油</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DN200 75米（1楼），负责旧电缆桥架的拆除及新桥架的更换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精制洗涤蒸馏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DN100桥架 190米(1楼）负责旧电缆桥架的拆除及新桥架的更换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DN200桥架 200米（1楼）负责旧电缆桥架的拆除及新桥架的更换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DN400桥架 60米（1楼）负责旧电缆桥架的拆除及新桥架的更换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DN600桥架20米（门口1楼）负责旧电缆桥架的拆除及新桥架的更换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6分镀锌管 100米（1楼）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精制工业萘</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DN100桥架 150米（1楼）负责旧电缆桥架的拆除及新桥架的更换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DN200桥架 70米（1楼）负责旧电缆桥架的拆除及新桥架的更换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DN400桥架 90米（蒸馏到工业萘1楼）负责旧电缆桥架的拆除及新桥架的更换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精制酚钠盐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DN200桥架 50米（1楼）负责旧电缆桥架的拆除及新桥架的更换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DN400桥架 50米（1楼）负责旧电缆桥架的拆除及新桥架的更换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炭黑34线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炭黑4#线炉前到造粒新增主线槽 DN600 150米（在槽钢外制作三脚架支撑，新铺设150米DN600的主线槽）</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34线机房外墙</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34线机房外 铺设 DN600桥架40米90度2弯1个（需要用槽钢做支撑）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34线机房外铺设 DN600桥架35米90度2弯1个（需要用槽钢做支撑）</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炭黑5、6#线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80米 造粒料仓负责旧电缆桥架的拆除及新桥架的更换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150米 56线主线槽到造粒楼及顶负责旧电缆桥架的拆除及新桥架的更换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DN400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260米 主袋下面、造粒、炉前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100米 炉前、主袋下面负责旧电缆桥架的拆除及新桥架的更换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需要放光纤2000米 8芯 单模（光猫4对 冗余）动力到办公1楼，陶专油库到办公1楼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56线主脉和吸尘脉冲放线：  24芯线 6000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精制机房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开一个进DN600桥架的孔，并铺设DN600的桥架6米，把两个房间连通（底板盖板要切进线口），可直接可把新桥架内的线与旧线分离出来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把现有孔往上和横向各扩100mm，方便以后旧线整理有腾挪的余地</w:t>
            </w:r>
            <w:bookmarkStart w:id="26" w:name="_GoBack"/>
            <w:bookmarkEnd w:id="26"/>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内外房间的隔墙下开一个进2个DN400的桥架的孔，以备后续机柜移出来走线。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整个外面房间做仪表机房，打开空调，房间装修</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开3个孔，扩1个孔，装1门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10</w:t>
            </w: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所有施工需在11月30日之前完成且不能影响现有设备正常运行，若因延期或施工导致设备异常则需承担相应赔偿。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bl>
    <w:p>
      <w:pPr>
        <w:tabs>
          <w:tab w:val="left" w:pos="640"/>
        </w:tabs>
        <w:spacing w:before="260" w:after="280" w:line="460" w:lineRule="auto"/>
        <w:rPr>
          <w:rFonts w:hint="eastAsia" w:ascii="宋体" w:hAnsi="宋体" w:eastAsia="宋体" w:cs="宋体"/>
          <w:b/>
          <w:color w:val="auto"/>
          <w:sz w:val="24"/>
        </w:rPr>
      </w:pPr>
    </w:p>
    <w:p>
      <w:pPr>
        <w:pageBreakBefore w:val="0"/>
        <w:widowControl/>
        <w:tabs>
          <w:tab w:val="left" w:pos="640"/>
        </w:tabs>
        <w:kinsoku/>
        <w:wordWrap/>
        <w:overflowPunct/>
        <w:topLinePunct w:val="0"/>
        <w:bidi w:val="0"/>
        <w:snapToGrid/>
        <w:spacing w:before="260" w:after="280" w:line="360" w:lineRule="auto"/>
        <w:textAlignment w:val="auto"/>
        <w:outlineLvl w:val="0"/>
        <w:rPr>
          <w:rFonts w:hint="eastAsia" w:ascii="黑体" w:eastAsia="黑体"/>
          <w:b/>
          <w:color w:val="auto"/>
          <w:sz w:val="28"/>
        </w:rPr>
      </w:pPr>
      <w:bookmarkStart w:id="1" w:name="_Toc31455"/>
      <w:r>
        <w:rPr>
          <w:rFonts w:hint="eastAsia" w:ascii="宋体" w:hAnsi="宋体" w:eastAsia="宋体" w:cs="宋体"/>
          <w:b/>
          <w:color w:val="auto"/>
          <w:sz w:val="24"/>
        </w:rPr>
        <w:t>2  编制依据</w:t>
      </w:r>
      <w:bookmarkEnd w:id="1"/>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color w:val="auto"/>
          <w:sz w:val="28"/>
        </w:rPr>
      </w:pPr>
      <w:r>
        <w:rPr>
          <w:rFonts w:ascii="宋体" w:hAnsi="宋体" w:eastAsia="宋体" w:cs="宋体"/>
          <w:color w:val="auto"/>
          <w:sz w:val="24"/>
        </w:rPr>
        <w:t>2.2</w:t>
      </w:r>
      <w:r>
        <w:rPr>
          <w:rFonts w:hint="eastAsia" w:ascii="宋体" w:hAnsi="宋体" w:eastAsia="宋体" w:cs="宋体"/>
          <w:color w:val="auto"/>
          <w:sz w:val="24"/>
        </w:rPr>
        <w:t xml:space="preserve">  电气装置安装施工及验收规范。</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color w:val="auto"/>
          <w:sz w:val="28"/>
        </w:rPr>
      </w:pPr>
      <w:r>
        <w:rPr>
          <w:rFonts w:ascii="宋体" w:hAnsi="宋体" w:eastAsia="宋体" w:cs="宋体"/>
          <w:color w:val="auto"/>
          <w:sz w:val="24"/>
        </w:rPr>
        <w:t>2.3</w:t>
      </w:r>
      <w:r>
        <w:rPr>
          <w:rFonts w:hint="eastAsia" w:ascii="宋体" w:hAnsi="宋体" w:eastAsia="宋体" w:cs="宋体"/>
          <w:color w:val="auto"/>
          <w:sz w:val="24"/>
        </w:rPr>
        <w:t xml:space="preserve">  《建筑电气通用图</w:t>
      </w:r>
      <w:r>
        <w:rPr>
          <w:rFonts w:hint="eastAsia" w:ascii="宋体" w:hAnsi="宋体" w:eastAsia="宋体" w:cs="宋体"/>
          <w:color w:val="auto"/>
          <w:sz w:val="24"/>
          <w:lang w:val="en-US" w:eastAsia="zh-CN"/>
        </w:rPr>
        <w:t>集</w:t>
      </w:r>
      <w:r>
        <w:rPr>
          <w:rFonts w:hint="eastAsia" w:ascii="宋体" w:hAnsi="宋体" w:eastAsia="宋体" w:cs="宋体"/>
          <w:color w:val="auto"/>
          <w:sz w:val="24"/>
        </w:rPr>
        <w:t>》（</w:t>
      </w:r>
      <w:r>
        <w:rPr>
          <w:rFonts w:ascii="宋体" w:hAnsi="宋体" w:eastAsia="宋体" w:cs="宋体"/>
          <w:color w:val="auto"/>
          <w:sz w:val="24"/>
        </w:rPr>
        <w:t>92DQ3</w:t>
      </w:r>
      <w:r>
        <w:rPr>
          <w:rFonts w:hint="eastAsia" w:ascii="宋体" w:hAnsi="宋体" w:eastAsia="宋体" w:cs="宋体"/>
          <w:color w:val="auto"/>
          <w:sz w:val="24"/>
        </w:rPr>
        <w:t>）。</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color w:val="auto"/>
          <w:sz w:val="28"/>
        </w:rPr>
      </w:pPr>
      <w:r>
        <w:rPr>
          <w:rFonts w:ascii="宋体" w:hAnsi="宋体" w:eastAsia="宋体" w:cs="宋体"/>
          <w:color w:val="auto"/>
          <w:sz w:val="24"/>
        </w:rPr>
        <w:t>2.4</w:t>
      </w:r>
      <w:r>
        <w:rPr>
          <w:rFonts w:hint="eastAsia" w:ascii="宋体" w:hAnsi="宋体" w:eastAsia="宋体" w:cs="宋体"/>
          <w:color w:val="auto"/>
          <w:sz w:val="24"/>
        </w:rPr>
        <w:t xml:space="preserve">  《建筑电气安装分项工程施工工艺标准》。</w:t>
      </w:r>
    </w:p>
    <w:p>
      <w:pPr>
        <w:pageBreakBefore w:val="0"/>
        <w:widowControl/>
        <w:tabs>
          <w:tab w:val="left" w:pos="640"/>
        </w:tabs>
        <w:kinsoku/>
        <w:wordWrap/>
        <w:overflowPunct/>
        <w:topLinePunct w:val="0"/>
        <w:bidi w:val="0"/>
        <w:snapToGrid/>
        <w:spacing w:before="260" w:after="280" w:line="360" w:lineRule="auto"/>
        <w:textAlignment w:val="auto"/>
        <w:outlineLvl w:val="0"/>
        <w:rPr>
          <w:rFonts w:hint="eastAsia" w:ascii="黑体" w:eastAsia="黑体"/>
          <w:b/>
          <w:color w:val="auto"/>
          <w:sz w:val="28"/>
        </w:rPr>
      </w:pPr>
      <w:bookmarkStart w:id="2" w:name="_Toc16173"/>
      <w:r>
        <w:rPr>
          <w:rFonts w:hint="eastAsia" w:ascii="宋体" w:hAnsi="宋体" w:eastAsia="宋体" w:cs="宋体"/>
          <w:b/>
          <w:color w:val="auto"/>
          <w:sz w:val="24"/>
        </w:rPr>
        <w:t>3  施工准备和部署</w:t>
      </w:r>
      <w:bookmarkEnd w:id="2"/>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ascii="宋体" w:hAnsi="宋体" w:eastAsia="宋体" w:cs="宋体"/>
          <w:color w:val="auto"/>
          <w:sz w:val="24"/>
        </w:rPr>
      </w:pPr>
      <w:bookmarkStart w:id="3" w:name="_Toc15110"/>
      <w:r>
        <w:rPr>
          <w:rFonts w:ascii="宋体" w:hAnsi="宋体" w:eastAsia="宋体" w:cs="宋体"/>
          <w:color w:val="auto"/>
          <w:sz w:val="24"/>
        </w:rPr>
        <w:t>3.1</w:t>
      </w:r>
      <w:r>
        <w:rPr>
          <w:rFonts w:hint="eastAsia" w:ascii="宋体" w:hAnsi="宋体" w:eastAsia="宋体" w:cs="宋体"/>
          <w:color w:val="auto"/>
          <w:sz w:val="24"/>
        </w:rPr>
        <w:t xml:space="preserve">  施工准备</w:t>
      </w:r>
      <w:bookmarkEnd w:id="3"/>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sz w:val="24"/>
        </w:rPr>
      </w:pPr>
      <w:r>
        <w:rPr>
          <w:rFonts w:ascii="宋体" w:hAnsi="宋体" w:eastAsia="宋体" w:cs="宋体"/>
          <w:color w:val="auto"/>
          <w:sz w:val="24"/>
        </w:rPr>
        <w:t>3.1.1</w:t>
      </w:r>
      <w:r>
        <w:rPr>
          <w:rFonts w:hint="eastAsia" w:ascii="宋体" w:hAnsi="宋体" w:eastAsia="宋体" w:cs="宋体"/>
          <w:color w:val="auto"/>
          <w:sz w:val="24"/>
        </w:rPr>
        <w:t xml:space="preserve">  技术准备</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sz w:val="24"/>
        </w:rPr>
      </w:pPr>
      <w:r>
        <w:rPr>
          <w:rFonts w:hint="eastAsia" w:ascii="宋体" w:hAnsi="宋体" w:eastAsia="宋体" w:cs="宋体"/>
          <w:color w:val="auto"/>
          <w:sz w:val="24"/>
        </w:rPr>
        <w:t>（1）设计施工图纸和电缆桥架加工大样图齐全。</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（2）各种电缆桥架技术文件齐全。</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（3）土建预留的孔洞其位置，大小应符合设计和施工规范要求。</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3.1.2  材料准备</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(1)电缆桥架及其附件：应采用经过喷塑处理的大跨距及普通定型产品。其型号、规格应符合设计要求。电缆桥架内外应光滑平整，无棱刺，不应有扭曲，翘边等变形现象。</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（2）金属膨胀螺栓：应根据容许拉力和剪力进行选择。</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（3）材料：采用钢板、圆钢、扁钢、角钢、螺栓、螺母、螺丝、垫圈、弹簧垫等金属材料做电工工件时，都应经过处理。</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（4）辅助材料：钻头、电焊条、氧气、乙炔气、调合漆、焊锡、焊剂、橡胶绝缘带、塑料绝缘带、黑胶布等。</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3.1.3  主要机具准备</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（1）铅笔、卷尺、线坠、粗线袋、锡锅、喷灯。</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（2）电工工具、手电钻、冲击钻、兆欧表、万用表、工具袋、工具箱、高凳等。</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sz w:val="24"/>
        </w:rPr>
      </w:pPr>
      <w:r>
        <w:rPr>
          <w:rFonts w:ascii="宋体" w:hAnsi="宋体" w:eastAsia="宋体" w:cs="宋体"/>
          <w:color w:val="auto"/>
          <w:sz w:val="24"/>
        </w:rPr>
        <w:t>3.1.</w:t>
      </w:r>
      <w:r>
        <w:rPr>
          <w:rFonts w:hint="eastAsia" w:ascii="宋体" w:hAnsi="宋体" w:eastAsia="宋体" w:cs="宋体"/>
          <w:color w:val="auto"/>
          <w:sz w:val="24"/>
        </w:rPr>
        <w:t>4  施工准备</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1</w:t>
      </w:r>
      <w:r>
        <w:rPr>
          <w:rFonts w:hint="eastAsia" w:ascii="宋体" w:hAnsi="宋体" w:eastAsia="宋体" w:cs="宋体"/>
          <w:color w:val="auto"/>
          <w:sz w:val="24"/>
        </w:rPr>
        <w:t>）参加施工人员须持有电工作业证书，进场前由电气专业技术人员进行技术培训。施工队要配备电工作业工具，常用工具由电工自己保管使用，专用大型机具由班组保管。</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2</w:t>
      </w:r>
      <w:r>
        <w:rPr>
          <w:rFonts w:hint="eastAsia" w:ascii="宋体" w:hAnsi="宋体" w:eastAsia="宋体" w:cs="宋体"/>
          <w:color w:val="auto"/>
          <w:sz w:val="24"/>
        </w:rPr>
        <w:t>）现场加工须设置专用工作台，加保护围栏。作业时应配备电气消防设备。</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3</w:t>
      </w:r>
      <w:r>
        <w:rPr>
          <w:rFonts w:hint="eastAsia" w:ascii="宋体" w:hAnsi="宋体" w:eastAsia="宋体" w:cs="宋体"/>
          <w:color w:val="auto"/>
          <w:sz w:val="24"/>
        </w:rPr>
        <w:t>）作业班组应分工明确，建立岗位责任制，提高“专业化”施工水平。</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ascii="宋体" w:hAnsi="宋体" w:eastAsia="宋体" w:cs="宋体"/>
          <w:color w:val="auto"/>
          <w:sz w:val="24"/>
        </w:rPr>
        <w:t>4</w:t>
      </w:r>
      <w:r>
        <w:rPr>
          <w:rFonts w:hint="eastAsia" w:ascii="宋体" w:hAnsi="宋体" w:eastAsia="宋体" w:cs="宋体"/>
          <w:color w:val="auto"/>
          <w:sz w:val="24"/>
        </w:rPr>
        <w:t>）施工技术资料要和施工进度同步。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ascii="宋体" w:hAnsi="宋体" w:eastAsia="宋体" w:cs="宋体"/>
          <w:color w:val="auto"/>
          <w:sz w:val="24"/>
        </w:rPr>
      </w:pPr>
      <w:bookmarkStart w:id="4" w:name="_Toc13284"/>
      <w:r>
        <w:rPr>
          <w:rFonts w:ascii="宋体" w:hAnsi="宋体" w:eastAsia="宋体" w:cs="宋体"/>
          <w:color w:val="auto"/>
          <w:sz w:val="24"/>
        </w:rPr>
        <w:t>3.2</w:t>
      </w:r>
      <w:r>
        <w:rPr>
          <w:rFonts w:hint="eastAsia" w:ascii="宋体" w:hAnsi="宋体" w:eastAsia="宋体" w:cs="宋体"/>
          <w:color w:val="auto"/>
          <w:sz w:val="24"/>
        </w:rPr>
        <w:t>施工部署</w:t>
      </w:r>
      <w:bookmarkEnd w:id="4"/>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8"/>
          <w:lang w:val="zh-CN"/>
        </w:rPr>
      </w:pPr>
      <w:r>
        <w:rPr>
          <w:rFonts w:hint="eastAsia" w:ascii="宋体" w:hAnsi="宋体" w:eastAsia="宋体" w:cs="宋体"/>
          <w:color w:val="auto"/>
          <w:sz w:val="24"/>
        </w:rPr>
        <w:t>厂房内强电桥架由一队安装，弱电桥架二队安装（根据建设单位要求，弱电桥架施工周期短，时间紧迫）。</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outlineLvl w:val="0"/>
        <w:rPr>
          <w:rFonts w:hint="eastAsia" w:ascii="黑体" w:eastAsia="黑体"/>
          <w:b/>
          <w:color w:val="auto"/>
          <w:kern w:val="0"/>
          <w:sz w:val="28"/>
          <w:szCs w:val="28"/>
          <w:lang w:val="zh-CN"/>
        </w:rPr>
      </w:pPr>
      <w:bookmarkStart w:id="5" w:name="_Toc28666"/>
      <w:r>
        <w:rPr>
          <w:rFonts w:hint="eastAsia" w:ascii="宋体" w:hAnsi="宋体" w:eastAsia="宋体" w:cs="宋体"/>
          <w:b/>
          <w:color w:val="auto"/>
          <w:kern w:val="0"/>
          <w:sz w:val="24"/>
          <w:szCs w:val="28"/>
          <w:lang w:val="zh-CN"/>
        </w:rPr>
        <w:t>4  施工工艺与方法</w:t>
      </w:r>
      <w:bookmarkEnd w:id="5"/>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4.1  工艺流程：预留孔洞、预埋吊杆吊架、弹线定位、金属膨胀螺栓固定、吊杆、吊架安装、桥架安装</w:t>
      </w:r>
      <w:r>
        <w:rPr>
          <w:rFonts w:hint="eastAsia" w:ascii="宋体" w:hAnsi="宋体" w:eastAsia="宋体" w:cs="宋体"/>
          <w:color w:val="auto"/>
          <w:kern w:val="0"/>
          <w:sz w:val="24"/>
          <w:szCs w:val="28"/>
          <w:lang w:val="zh-CN"/>
        </w:rPr>
        <w:tab/>
      </w:r>
      <w:r>
        <w:rPr>
          <w:rFonts w:hint="eastAsia" w:ascii="宋体" w:hAnsi="宋体" w:eastAsia="宋体" w:cs="宋体"/>
          <w:color w:val="auto"/>
          <w:kern w:val="0"/>
          <w:sz w:val="24"/>
          <w:szCs w:val="28"/>
          <w:lang w:val="zh-CN"/>
        </w:rPr>
        <w:t>。</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4.2  弹线定位：根据设计图确定出进户线、盒、箱、柜等电气器具的安装位置，从始端至终端（先干线后支线）找好水平或垂直线，用粉线袋沿墙壁、顶棚等处，在线路的中心线进行弹线，按照设计图要求及施工验收规范规定，分匀档距并用笔标出具体位置。</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4.3  预留孔洞：根据设计图标注的轴线部位，将预制加工好的木质或铁制框架，固定在标出的位置上，并进行调直找正，待现浇混凝土凝固模板拆除后，拆下框架，并抹平孔洞口（收好孔洞口）。</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outlineLvl w:val="1"/>
        <w:rPr>
          <w:rFonts w:hint="eastAsia"/>
          <w:color w:val="auto"/>
          <w:kern w:val="0"/>
          <w:sz w:val="28"/>
          <w:szCs w:val="28"/>
          <w:lang w:val="zh-CN"/>
        </w:rPr>
      </w:pPr>
      <w:bookmarkStart w:id="6" w:name="_Toc17365"/>
      <w:r>
        <w:rPr>
          <w:rFonts w:hint="eastAsia" w:ascii="宋体" w:hAnsi="宋体" w:eastAsia="宋体" w:cs="宋体"/>
          <w:color w:val="auto"/>
          <w:kern w:val="0"/>
          <w:sz w:val="24"/>
          <w:szCs w:val="28"/>
          <w:lang w:val="zh-CN"/>
        </w:rPr>
        <w:t>4.4  支架与吊架安装要求。</w:t>
      </w:r>
      <w:bookmarkEnd w:id="6"/>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  支架与吊架安装要求：</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4.4.1.1  支架与吊架应安装牢固，保证横平竖直，在有坡度的建筑物上安装支架与吊架应与建筑物有相同坡度。</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4.4.1.2  支架与吊架的规格一般不应小于扁铁30mm×3mm；角钢25mm×25mm×3mm。</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4.4.1.3  严禁用电气焊切割钢结构或轻钢龙骨任何部位，焊接后均应做防腐处理。</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4.4.1.4  万能吊具应采用定型产品，对电缆桥架进行吊装，并应有各自独立的吊装卡具或支撑系统。</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4.4.1.5  固定支点间距一般不应大于l.5～2m。在进出接线盒、箱、柜、转角、转弯和变形缝两端及丁字接头的三端500mm以内应设置固定支持点。</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4.4.1.6  支架与吊架距离上层楼板不应小于150～200mm；距地面高度不应低于100～150mm；</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4.4.1.7  严禁用木砖固定支架与吊架。</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4.4.1.8  轻钢龙骨上敷设电缆桥架应各自有单独卡具吊装或支撑系统，吊杆直径不应小于6mm；支撑应固定在主龙骨上，不允许固定在辅助龙骨上。</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4.4.2  预埋吊杆、吊架：</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rPr>
          <w:rFonts w:hint="eastAsia"/>
          <w:color w:val="auto"/>
          <w:kern w:val="0"/>
          <w:sz w:val="28"/>
          <w:szCs w:val="28"/>
          <w:lang w:val="zh-CN"/>
        </w:rPr>
      </w:pPr>
      <w:r>
        <w:rPr>
          <w:rFonts w:hint="eastAsia" w:ascii="宋体" w:hAnsi="宋体" w:eastAsia="宋体" w:cs="宋体"/>
          <w:color w:val="auto"/>
          <w:kern w:val="0"/>
          <w:sz w:val="24"/>
          <w:szCs w:val="28"/>
          <w:lang w:val="zh-CN"/>
        </w:rPr>
        <w:t xml:space="preserve">    在预应力钢结构上按照桥架平面敷设图预留焊接吊点，间距为1.5-2米。</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kern w:val="0"/>
          <w:sz w:val="24"/>
          <w:szCs w:val="28"/>
          <w:lang w:val="zh-CN"/>
        </w:rPr>
        <w:t xml:space="preserve">  钢结构：可将支架或吊架直接焊在钢结构上的固定位置处。也可利用万能吊</w:t>
      </w:r>
      <w:r>
        <w:rPr>
          <w:rFonts w:hint="eastAsia" w:ascii="宋体" w:hAnsi="宋体" w:eastAsia="宋体" w:cs="宋体"/>
          <w:color w:val="auto"/>
          <w:sz w:val="24"/>
          <w:lang w:val="zh-CN"/>
        </w:rPr>
        <w:t>具进行安装。</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7" w:name="_Toc31584"/>
      <w:r>
        <w:rPr>
          <w:rFonts w:hint="eastAsia" w:ascii="宋体" w:hAnsi="宋体" w:eastAsia="宋体" w:cs="宋体"/>
          <w:color w:val="auto"/>
          <w:sz w:val="24"/>
          <w:lang w:val="zh-CN"/>
        </w:rPr>
        <w:t>4.5  金属膨胀螺栓安装</w:t>
      </w:r>
      <w:bookmarkEnd w:id="7"/>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4.5.1  金属膨胀螺栓安装要求</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4.5.1.1  适用于C5以上混凝土构件及实心砖墙上，不适用于空心砖墙。</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4.5.1.2  钻孔直径的误差不得超过+0.5～-0.3mm；深度误差不得超过+3mm；钻孔后应将孔内残存的碎屑清除干净。</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4.5.1.3  螺栓固定后，其头部偏斜值不应大于2mm。</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4.5.1.4  螺栓及套管的质量应符合产品的技术条件。</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4.5.2  金属膨胀螺栓安装方法</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4.5.2.1  首先沿着墙壁或顶板根据设计图进行弹线定位，标出固定点的位置。</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4.5.2.2  根据支架式吊架承受的荷重，选择相应的金属膨胀螺栓及钻头，所选钻头长度应大于套管长度。</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4.5.2.3  打孔的深度应以将套管全部埋入墙内或顶板内后，表面平齐为宜。</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4.5.2.4  应先清除干净打好的孔洞内的碎屑，然后再用木锤或垫上木块后，用铁锤将膨胀螺栓敲进洞内，应保证套管与建筑物表面平齐，螺栓端都外露，敲击时不得损伤螺栓的丝扣。</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4.5.2.5  埋好螺栓后，可用螺母配上相应的垫圈将支架或吊架直接固定在金属膨胀螺栓上。</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8" w:name="_Toc6428"/>
      <w:r>
        <w:rPr>
          <w:rFonts w:hint="eastAsia" w:ascii="宋体" w:hAnsi="宋体" w:eastAsia="宋体" w:cs="宋体"/>
          <w:color w:val="auto"/>
          <w:sz w:val="24"/>
          <w:lang w:val="zh-CN"/>
        </w:rPr>
        <w:t>4.6  电缆桥架安装：</w:t>
      </w:r>
      <w:bookmarkEnd w:id="8"/>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  电缆桥架安装要求：</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4.6.1.1  电缆桥架应平整，无扭曲变形，内壁无毛刺，各种附件齐全。</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4.6.1.2  电缆桥架的接口应平整，接缝处应紧密平直。槽盖装上后应平整，无翘角，出线口的位置准确。</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4.6.1.3  在吊顶内敷设时，如果吊顶无法上人时应留有检修孔。</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4.6.1.4  不允许将穿过墙壁的电缆桥架与墙上的孔洞一起抹死。</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4.6.1.5  电缆桥架的所有非导电部分的铁件均应相互连接和跨接，使之成为一连续导体，并做好整体接地。</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4.6.1.6  当电缆桥架的底板对地距离低于2.4m时，电缆桥架本身和电缆桥架盖板均必须加装保护地线。2.4m以上的电缆桥架盖板可不加保护地线。</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4.6.1.7  电缆桥架经过建筑物的变形缝（伸缩缝、沉降缝）时，电缆桥架本身应断开，槽内用内连接板搭接，不需固定。保护地线和槽内导线均应留有补偿余量。</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4.6.1.8  敷设在竖井、吊顶、通道、夹层及设备层等处的电缆桥架应符合 （高层民用建筑设计防火规范》（GB50045?5）的有关防火要求。桥架穿越防火区的孔洞要用放火泥或防火枕进行封堵。</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4.6.2  电缆桥架敷设安装</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4.6.2.1  电缆桥架直线段连接应采用连接板，用爪型垫圈、弹簧垫圈、螺母紧固，接茬处应缝隙严密平齐。</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4.6.2.2  电缆桥架进行交叉、转弯、丁字连接时，应采用单通，二通，三通，四通或平面二通、平面三通等进行变通连接，导线接头处应设置接线盒或将导线接头放在电气器具内。</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4.6.2.3  电缆桥架与盒、箱、柜等接茬时，进线和出线口等处应采用抱脚连接，并用螺丝紧固，末端应加装封堵。</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4.6.2.4  建筑物的表面如有坡度时，电缆桥架应随其变化坡度。待电缆桥架全部敷设完毕后，应在配线之前进行调整检查。确认合格后，再进行槽内配线。</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9" w:name="_Toc6594"/>
      <w:r>
        <w:rPr>
          <w:rFonts w:hint="eastAsia" w:ascii="宋体" w:hAnsi="宋体" w:eastAsia="宋体" w:cs="宋体"/>
          <w:color w:val="auto"/>
          <w:sz w:val="24"/>
          <w:lang w:val="zh-CN"/>
        </w:rPr>
        <w:t>4.7  吊装电缆桥架：</w:t>
      </w:r>
      <w:bookmarkEnd w:id="9"/>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万能型吊具一般应用在钢结构中，如工字钢、角钢、轻钢龙骨等结构，可预先将吊具、卡具、吊杆、吊装器组装成一整体，在标出的固定点位置处进行吊装，逐件地将吊装卡具压接在钢结构上，将顶丝拧牢。</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4.7.1  电缆桥架直线段组装时，应先做干线，再做分支线，将吊装器与电缆桥架用蝶形夹卡固定在一起，按此方法，将电缆桥架逐段组装成形。</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4.7.2  电缆桥架与电缆桥架可采用内连接头或外连接头，配上平垫和弹簧垫用螺母紧固。</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4.7.3  转弯部位应采用立上弯头和立下弯头，安装角度要适宜。</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10" w:name="_Toc21876"/>
      <w:r>
        <w:rPr>
          <w:rFonts w:hint="eastAsia" w:ascii="宋体" w:hAnsi="宋体" w:eastAsia="宋体" w:cs="宋体"/>
          <w:color w:val="auto"/>
          <w:sz w:val="24"/>
          <w:lang w:val="zh-CN"/>
        </w:rPr>
        <w:t>4.8  电缆桥架内保护地线安装：</w:t>
      </w:r>
      <w:bookmarkEnd w:id="10"/>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4.8.1  保护地线应根据设计图要求敷设在电缆桥架外一侧，接地处螺丝直径不应小于6mm；并且需要加平垫和弹簧垫圈，用螺母压接牢固。</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4.8.2  电缆桥架的宽度在100mm以内（含100mm），两段电缆桥架用连接板连接处（即连接板做地线时），每端螺丝固定点不少于4个；宽度在200mm以上（含200mm）两端电缆桥架用连接板连接的保护地线每端螺丝固定点不少于6个。</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4.8.3  电缆桥架盖板有关保护接地要求要符合验收规范。</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outlineLvl w:val="0"/>
        <w:rPr>
          <w:rFonts w:hint="eastAsia" w:ascii="黑体" w:eastAsia="黑体"/>
          <w:b/>
          <w:color w:val="auto"/>
          <w:kern w:val="0"/>
          <w:sz w:val="28"/>
          <w:szCs w:val="28"/>
          <w:lang w:val="zh-CN"/>
        </w:rPr>
      </w:pPr>
      <w:bookmarkStart w:id="11" w:name="_Toc18398"/>
      <w:r>
        <w:rPr>
          <w:rFonts w:hint="eastAsia" w:ascii="宋体" w:hAnsi="宋体" w:eastAsia="宋体" w:cs="宋体"/>
          <w:b/>
          <w:color w:val="auto"/>
          <w:kern w:val="0"/>
          <w:sz w:val="24"/>
          <w:szCs w:val="28"/>
          <w:lang w:val="zh-CN"/>
        </w:rPr>
        <w:t>5  质量标准</w:t>
      </w:r>
      <w:bookmarkEnd w:id="11"/>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12" w:name="_Toc9422"/>
      <w:r>
        <w:rPr>
          <w:rFonts w:hint="eastAsia" w:ascii="宋体" w:hAnsi="宋体" w:eastAsia="宋体" w:cs="宋体"/>
          <w:color w:val="auto"/>
          <w:sz w:val="24"/>
          <w:lang w:val="zh-CN"/>
        </w:rPr>
        <w:t>5.1  主控项目：</w:t>
      </w:r>
      <w:bookmarkEnd w:id="12"/>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5.1.1  电缆桥架的规格必须符合设计要求和有关规范规定。</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5.1.2  电缆桥架两端必须进行可靠接地，直线距离超过30米必须增加接地点。</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检查方法：观察检查，测量检查。</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outlineLvl w:val="1"/>
        <w:rPr>
          <w:rFonts w:hint="eastAsia" w:ascii="黑体" w:hAnsi="Tahoma" w:eastAsia="黑体" w:cs="Tahoma"/>
          <w:b/>
          <w:color w:val="auto"/>
          <w:kern w:val="0"/>
          <w:sz w:val="28"/>
          <w:szCs w:val="28"/>
          <w:lang w:val="zh-CN"/>
        </w:rPr>
      </w:pPr>
      <w:bookmarkStart w:id="13" w:name="_Toc17258"/>
      <w:r>
        <w:rPr>
          <w:rFonts w:hint="eastAsia" w:ascii="宋体" w:hAnsi="宋体" w:eastAsia="宋体" w:cs="宋体"/>
          <w:b/>
          <w:color w:val="auto"/>
          <w:kern w:val="0"/>
          <w:sz w:val="24"/>
          <w:szCs w:val="28"/>
          <w:lang w:val="zh-CN"/>
        </w:rPr>
        <w:t>5.2  一般项目：</w:t>
      </w:r>
      <w:bookmarkEnd w:id="13"/>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5.2.1  电缆桥架敷设：</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电缆桥架应紧贴建筑物表面，固定牢靠，横平竖直，布置合理，盖板无翘角，接口严密整齐，拐角、转角、丁字连接、转弯连接正确严实，电缆桥架内外无污染。</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检验方法：观察检查。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5.2.2  支架与吊架安装：</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可用金属膨胀螺栓固定或焊接支架与吊架，也可采用万能卡具固定电缆桥架，支架与吊架应布置合理、固定牢固、平整。</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检验方法：观察检查。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5.2.3  缆线路保护：</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缆线路穿过梁、墙、楼板等处时，电缆桥架不应被抹死在建筑物上；跨越建筑物变形缝处的电缆桥架底板应断开，缆线和保护地线均应留有补偿余量；电缆桥架与电气器具连接严密。</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检验方法：观察检查。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14" w:name="_Toc4478"/>
      <w:r>
        <w:rPr>
          <w:rFonts w:hint="eastAsia" w:ascii="宋体" w:hAnsi="宋体" w:eastAsia="宋体" w:cs="宋体"/>
          <w:color w:val="auto"/>
          <w:sz w:val="24"/>
          <w:lang w:val="zh-CN"/>
        </w:rPr>
        <w:t>5.3  允许偏差项目：</w:t>
      </w:r>
      <w:bookmarkEnd w:id="14"/>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电缆桥架水平或垂直敷设直线部分的平直程度和垂直度允许偏差不应超过5mm。</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    检验方法：吊线、拉线、尺量检查。</w:t>
      </w:r>
    </w:p>
    <w:p>
      <w:pPr>
        <w:pageBreakBefore w:val="0"/>
        <w:widowControl/>
        <w:kinsoku/>
        <w:wordWrap/>
        <w:overflowPunct/>
        <w:topLinePunct w:val="0"/>
        <w:autoSpaceDE w:val="0"/>
        <w:autoSpaceDN w:val="0"/>
        <w:bidi w:val="0"/>
        <w:adjustRightInd w:val="0"/>
        <w:snapToGrid/>
        <w:spacing w:before="260" w:after="280" w:line="360" w:lineRule="auto"/>
        <w:jc w:val="left"/>
        <w:textAlignment w:val="auto"/>
        <w:outlineLvl w:val="0"/>
        <w:rPr>
          <w:rFonts w:hint="eastAsia" w:ascii="黑体" w:eastAsia="黑体"/>
          <w:b/>
          <w:color w:val="auto"/>
          <w:kern w:val="0"/>
          <w:sz w:val="28"/>
          <w:szCs w:val="28"/>
          <w:lang w:val="zh-CN"/>
        </w:rPr>
      </w:pPr>
      <w:bookmarkStart w:id="15" w:name="_Toc2807"/>
      <w:r>
        <w:rPr>
          <w:rFonts w:hint="eastAsia" w:ascii="宋体" w:hAnsi="宋体" w:eastAsia="宋体" w:cs="宋体"/>
          <w:b/>
          <w:color w:val="auto"/>
          <w:kern w:val="0"/>
          <w:sz w:val="24"/>
          <w:szCs w:val="28"/>
          <w:lang w:val="zh-CN"/>
        </w:rPr>
        <w:t>6  成品保护</w:t>
      </w:r>
      <w:bookmarkEnd w:id="15"/>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16" w:name="_Toc3872"/>
      <w:r>
        <w:rPr>
          <w:rFonts w:hint="eastAsia" w:ascii="宋体" w:hAnsi="宋体" w:eastAsia="宋体" w:cs="宋体"/>
          <w:color w:val="auto"/>
          <w:sz w:val="24"/>
          <w:lang w:val="zh-CN"/>
        </w:rPr>
        <w:t>6.1  安装电缆桥架及槽内配线时，应注意保持墙面的清洁。</w:t>
      </w:r>
      <w:bookmarkEnd w:id="16"/>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6.2  接、焊、包完成后，电缆桥架盖板应齐全平实，不遗漏，缆线不允许裸露在电缆桥架之外，并防止损坏和污染电缆桥架。</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6.3  缆线完成后，不得再进行喷浆和刷油。以防止缆线和电气器具受到污染。</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17" w:name="_Toc7634"/>
      <w:r>
        <w:rPr>
          <w:rFonts w:hint="eastAsia" w:ascii="宋体" w:hAnsi="宋体" w:eastAsia="宋体" w:cs="宋体"/>
          <w:color w:val="auto"/>
          <w:sz w:val="24"/>
          <w:lang w:val="zh-CN"/>
        </w:rPr>
        <w:t>6.4  使用高凳时，注意不要碰坏建筑物的墙面及门窗等。</w:t>
      </w:r>
      <w:bookmarkEnd w:id="17"/>
    </w:p>
    <w:p>
      <w:pPr>
        <w:pageBreakBefore w:val="0"/>
        <w:widowControl/>
        <w:kinsoku/>
        <w:wordWrap/>
        <w:overflowPunct/>
        <w:topLinePunct w:val="0"/>
        <w:autoSpaceDE w:val="0"/>
        <w:autoSpaceDN w:val="0"/>
        <w:bidi w:val="0"/>
        <w:adjustRightInd w:val="0"/>
        <w:snapToGrid/>
        <w:spacing w:before="260" w:after="280" w:line="360" w:lineRule="auto"/>
        <w:jc w:val="left"/>
        <w:textAlignment w:val="auto"/>
        <w:outlineLvl w:val="0"/>
        <w:rPr>
          <w:rFonts w:hint="eastAsia" w:ascii="黑体" w:eastAsia="黑体"/>
          <w:b/>
          <w:color w:val="auto"/>
          <w:kern w:val="0"/>
          <w:sz w:val="28"/>
          <w:szCs w:val="28"/>
          <w:lang w:val="zh-CN"/>
        </w:rPr>
      </w:pPr>
      <w:bookmarkStart w:id="18" w:name="_Toc6503"/>
      <w:r>
        <w:rPr>
          <w:rFonts w:hint="eastAsia" w:ascii="宋体" w:hAnsi="宋体" w:eastAsia="宋体" w:cs="宋体"/>
          <w:b/>
          <w:color w:val="auto"/>
          <w:kern w:val="0"/>
          <w:sz w:val="24"/>
          <w:szCs w:val="28"/>
          <w:lang w:val="zh-CN"/>
        </w:rPr>
        <w:t>7  质量记录</w:t>
      </w:r>
      <w:bookmarkEnd w:id="18"/>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7.1  电缆桥架及绝缘导线产品出厂合格证。</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7.2  电缆桥架配线安装工程预检、自检、互检记录。</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7.3  设计变更洽商记录、竣工图。</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7.4  电缆桥架分项工程质量检验评定记录。</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7.5  电气绝缘电阻记录。</w:t>
      </w:r>
    </w:p>
    <w:p>
      <w:pPr>
        <w:pageBreakBefore w:val="0"/>
        <w:widowControl/>
        <w:kinsoku/>
        <w:wordWrap/>
        <w:overflowPunct/>
        <w:topLinePunct w:val="0"/>
        <w:bidi w:val="0"/>
        <w:snapToGrid/>
        <w:spacing w:before="260" w:after="280" w:line="360" w:lineRule="auto"/>
        <w:textAlignment w:val="auto"/>
        <w:outlineLvl w:val="0"/>
        <w:rPr>
          <w:rFonts w:hint="eastAsia" w:ascii="黑体" w:eastAsia="黑体"/>
          <w:b/>
          <w:color w:val="auto"/>
          <w:sz w:val="28"/>
          <w:szCs w:val="28"/>
        </w:rPr>
      </w:pPr>
      <w:bookmarkStart w:id="19" w:name="_Toc1049"/>
      <w:r>
        <w:rPr>
          <w:rFonts w:hint="eastAsia" w:ascii="宋体" w:hAnsi="宋体" w:eastAsia="宋体" w:cs="宋体"/>
          <w:b/>
          <w:color w:val="auto"/>
          <w:sz w:val="24"/>
          <w:szCs w:val="28"/>
        </w:rPr>
        <w:t>8  安全消防措施</w:t>
      </w:r>
      <w:bookmarkEnd w:id="19"/>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8.1  所有施工人员进入施工现场，必须戴安全帽，穿绝缘鞋。2米以上高空作业时，必须系好安全带。脚手架上作业时，探头板两端必须固定牢固。梯子上作业应有专人看护并有可靠的防滑措施。</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8.2  现场施工严禁吸烟，各种油料、漆料要按规定地方堆放，设专人看护。</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8.3  带电作业，需两人以上进行，穿绝缘鞋，防止触电，并备齐安全用具。</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8.4  参加调试工作人员始终要两人以上进行，佩带好各类防护用具，确保安全。调试中出现问题，要先切断电源，再检查设备情况。</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8.5  送电必须两人以上进行，确认所要通电的开关后，专人操作，一人监护，听从统一指挥。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8.6  在送电和调试工作中，严禁非调试人员在次施工，调试好的设备，无关人员不得随意乱动。</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8.7  使用机械钻孔时，严禁带手套操作或手持工件进行操作。对三级电源配电箱和手持式电动工具，应经常进行绝缘检查。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8.8  使用明火应办理明火手续和用火证明，在用火现场应注意周围环境，远离易燃物，并配齐必要的灭火器材，用火完毕应清理现场，消除隐患。</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8.9  存放、使用电气焊、氧气及乙炔时，应按规定集中管理，并且必须配备灭火器材。使用电焊时，把线、地线应双线到位，不得用金属构件做地线，并按规定操作。</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20" w:name="_Toc28256"/>
      <w:r>
        <w:rPr>
          <w:rFonts w:hint="eastAsia" w:ascii="宋体" w:hAnsi="宋体" w:eastAsia="宋体" w:cs="宋体"/>
          <w:color w:val="auto"/>
          <w:sz w:val="24"/>
          <w:lang w:val="zh-CN"/>
        </w:rPr>
        <w:t>8.10  设备通电调试前，室内要设置相应的消防器材。</w:t>
      </w:r>
      <w:bookmarkEnd w:id="20"/>
    </w:p>
    <w:p>
      <w:pPr>
        <w:pageBreakBefore w:val="0"/>
        <w:widowControl/>
        <w:kinsoku/>
        <w:wordWrap/>
        <w:overflowPunct/>
        <w:topLinePunct w:val="0"/>
        <w:bidi w:val="0"/>
        <w:snapToGrid/>
        <w:spacing w:before="260" w:after="280" w:line="360" w:lineRule="auto"/>
        <w:textAlignment w:val="auto"/>
        <w:outlineLvl w:val="0"/>
        <w:rPr>
          <w:rFonts w:hint="eastAsia" w:ascii="黑体" w:eastAsia="黑体"/>
          <w:b/>
          <w:color w:val="auto"/>
          <w:sz w:val="28"/>
          <w:szCs w:val="28"/>
        </w:rPr>
      </w:pPr>
      <w:bookmarkStart w:id="21" w:name="_Toc10340"/>
      <w:r>
        <w:rPr>
          <w:rFonts w:hint="eastAsia" w:ascii="宋体" w:hAnsi="宋体" w:eastAsia="宋体" w:cs="宋体"/>
          <w:b/>
          <w:color w:val="auto"/>
          <w:sz w:val="24"/>
          <w:szCs w:val="28"/>
        </w:rPr>
        <w:t>9  环保与文明施工</w:t>
      </w:r>
      <w:bookmarkEnd w:id="21"/>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rPr>
        <w:t>9.1  施工人员在工地期间不准喝酒</w:t>
      </w:r>
      <w:r>
        <w:rPr>
          <w:rFonts w:hint="eastAsia" w:ascii="宋体" w:hAnsi="宋体" w:eastAsia="宋体" w:cs="宋体"/>
          <w:color w:val="auto"/>
          <w:sz w:val="24"/>
          <w:lang w:val="zh-CN" w:eastAsia="zh-CN"/>
        </w:rPr>
        <w:t>。</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9.2  施工现场要做到活完场清。</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9.3  电缆桥架要堆放到安全地方，不易挤压与碰撞。</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9.4  使用机具保持机况良好，机容整洁。</w:t>
      </w:r>
    </w:p>
    <w:p>
      <w:pPr>
        <w:pageBreakBefore w:val="0"/>
        <w:widowControl/>
        <w:kinsoku/>
        <w:wordWrap/>
        <w:overflowPunct/>
        <w:topLinePunct w:val="0"/>
        <w:bidi w:val="0"/>
        <w:snapToGrid/>
        <w:spacing w:before="260" w:after="280" w:line="360" w:lineRule="auto"/>
        <w:textAlignment w:val="auto"/>
        <w:outlineLvl w:val="0"/>
        <w:rPr>
          <w:rFonts w:hint="eastAsia"/>
          <w:b/>
          <w:bCs/>
          <w:color w:val="auto"/>
          <w:sz w:val="44"/>
          <w:szCs w:val="44"/>
        </w:rPr>
      </w:pPr>
      <w:bookmarkStart w:id="22" w:name="_Toc26624"/>
      <w:r>
        <w:rPr>
          <w:rFonts w:hint="eastAsia" w:ascii="宋体" w:hAnsi="宋体" w:eastAsia="宋体" w:cs="宋体"/>
          <w:b/>
          <w:bCs/>
          <w:color w:val="auto"/>
          <w:sz w:val="24"/>
          <w:szCs w:val="28"/>
          <w:lang w:val="en-US" w:eastAsia="zh-CN"/>
        </w:rPr>
        <w:t xml:space="preserve">10 </w:t>
      </w:r>
      <w:r>
        <w:rPr>
          <w:rFonts w:hint="eastAsia" w:ascii="宋体" w:hAnsi="宋体" w:eastAsia="宋体" w:cs="宋体"/>
          <w:b/>
          <w:bCs/>
          <w:color w:val="auto"/>
          <w:sz w:val="26"/>
          <w:szCs w:val="44"/>
        </w:rPr>
        <w:t>电缆桥架安装施工要求及规范</w:t>
      </w:r>
      <w:bookmarkEnd w:id="22"/>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23" w:name="_Toc6054"/>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0.1</w:t>
      </w:r>
      <w:r>
        <w:rPr>
          <w:rFonts w:hint="eastAsia" w:ascii="宋体" w:hAnsi="宋体" w:eastAsia="宋体" w:cs="宋体"/>
          <w:color w:val="auto"/>
          <w:sz w:val="24"/>
          <w:lang w:val="zh-CN"/>
        </w:rPr>
        <w:t xml:space="preserve"> 一般规定</w:t>
      </w:r>
      <w:bookmarkEnd w:id="23"/>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val="zh-CN"/>
        </w:rPr>
        <w:t>1．1　本章适用于电压为10KV及以下新建扩建的一般工业与民用建筑电缆、桥架安装和桥架内电缆敷设</w:t>
      </w:r>
      <w:r>
        <w:rPr>
          <w:rFonts w:hint="eastAsia" w:ascii="宋体" w:hAnsi="宋体" w:eastAsia="宋体" w:cs="宋体"/>
          <w:color w:val="auto"/>
          <w:sz w:val="24"/>
          <w:lang w:val="zh-CN" w:eastAsia="zh-CN"/>
        </w:rPr>
        <w:t>。</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val="zh-CN"/>
        </w:rPr>
        <w:t>1．2　和桥架内电缆敷设，应按已批准的设计文件施工。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color w:val="auto"/>
          <w:kern w:val="0"/>
          <w:sz w:val="26"/>
          <w:szCs w:val="18"/>
        </w:rPr>
      </w:pP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val="zh-CN"/>
        </w:rPr>
        <w:t>1．3　由支、吊、托架支撑的托盘（槽）或梯架直线段、弯通非直线段组合而成，敷设电缆具有连续性的刚性结构系统，为电缆桥架。</w:t>
      </w:r>
      <w:r>
        <w:rPr>
          <w:rFonts w:ascii="宋体" w:hAnsi="宋体" w:eastAsia="宋体" w:cs="宋体"/>
          <w:color w:val="auto"/>
          <w:kern w:val="0"/>
          <w:sz w:val="26"/>
          <w:szCs w:val="18"/>
        </w:rPr>
        <w:t>见图</w:t>
      </w:r>
      <w:r>
        <w:rPr>
          <w:rFonts w:ascii="Tahoma" w:hAnsi="Tahoma" w:eastAsia="宋体" w:cs="Tahoma"/>
          <w:color w:val="auto"/>
          <w:kern w:val="0"/>
          <w:sz w:val="18"/>
          <w:szCs w:val="18"/>
        </w:rPr>
        <w:drawing>
          <wp:inline distT="0" distB="0" distL="114300" distR="114300">
            <wp:extent cx="4562475" cy="3905250"/>
            <wp:effectExtent l="0" t="0" r="9525" b="11430"/>
            <wp:docPr id="3" name="图片 1" descr="http://www.hy-wj.com/uploads/allimg/170210/100I524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www.hy-wj.com/uploads/allimg/170210/100I52438-0.png"/>
                    <pic:cNvPicPr>
                      <a:picLocks noChangeAspect="1"/>
                    </pic:cNvPicPr>
                  </pic:nvPicPr>
                  <pic:blipFill>
                    <a:blip r:embed="rId6"/>
                    <a:stretch>
                      <a:fillRect/>
                    </a:stretch>
                  </pic:blipFill>
                  <pic:spPr>
                    <a:xfrm>
                      <a:off x="0" y="0"/>
                      <a:ext cx="4562475" cy="3905250"/>
                    </a:xfrm>
                    <a:prstGeom prst="rect">
                      <a:avLst/>
                    </a:prstGeom>
                    <a:noFill/>
                    <a:ln>
                      <a:noFill/>
                    </a:ln>
                  </pic:spPr>
                </pic:pic>
              </a:graphicData>
            </a:graphic>
          </wp:inline>
        </w:drawing>
      </w:r>
      <w:r>
        <w:rPr>
          <w:rFonts w:ascii="宋体" w:hAnsi="宋体" w:eastAsia="宋体" w:cs="宋体"/>
          <w:color w:val="auto"/>
          <w:kern w:val="0"/>
          <w:sz w:val="26"/>
          <w:szCs w:val="18"/>
        </w:rPr>
        <w:cr/>
      </w:r>
      <w:r>
        <w:rPr>
          <w:rFonts w:hint="eastAsia" w:ascii="宋体" w:hAnsi="宋体" w:eastAsia="宋体" w:cs="宋体"/>
          <w:color w:val="auto"/>
          <w:sz w:val="24"/>
          <w:lang w:val="zh-CN"/>
        </w:rPr>
        <w:t>　及其支架和引入或引出的金属电缆导管必须接地（PE）或接零（PEN）可靠，且必须符合下列规定:</w:t>
      </w:r>
      <w:r>
        <w:rPr>
          <w:rFonts w:hint="eastAsia" w:ascii="宋体" w:hAnsi="宋体" w:eastAsia="宋体" w:cs="宋体"/>
          <w:color w:val="auto"/>
          <w:sz w:val="24"/>
          <w:lang w:val="zh-CN"/>
        </w:rPr>
        <w:cr/>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金属桥架及支架全长应不少于2处与接地（PE）或接零（PEN）干线相连接；</w:t>
      </w:r>
      <w:r>
        <w:rPr>
          <w:rFonts w:hint="eastAsia" w:ascii="宋体" w:hAnsi="宋体" w:eastAsia="宋体" w:cs="宋体"/>
          <w:color w:val="auto"/>
          <w:sz w:val="24"/>
          <w:lang w:val="zh-CN"/>
        </w:rPr>
        <w:cr/>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非镀锌电缆桥架间连接板的两端跨接线铜芯，接地线最小允许截面积不小于4mm2；</w:t>
      </w:r>
      <w:r>
        <w:rPr>
          <w:rFonts w:hint="eastAsia" w:ascii="宋体" w:hAnsi="宋体" w:eastAsia="宋体" w:cs="宋体"/>
          <w:color w:val="auto"/>
          <w:sz w:val="24"/>
          <w:lang w:val="zh-CN"/>
        </w:rPr>
        <w:cr/>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镀锌电缆桥架间连接板的两端不跨接接地线，但连接板两端不少于2个有防松螺帽或防松垫圈的连接固定螺栓。</w:t>
      </w:r>
      <w:r>
        <w:rPr>
          <w:rFonts w:hint="eastAsia" w:ascii="宋体" w:hAnsi="宋体" w:eastAsia="宋体" w:cs="宋体"/>
          <w:color w:val="auto"/>
          <w:sz w:val="24"/>
          <w:lang w:val="zh-CN"/>
        </w:rPr>
        <w:cr/>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电缆敷设严禁有绞拧、铠装压扁、护层断裂和表面严重划伤等缺陷。</w:t>
      </w:r>
      <w:r>
        <w:rPr>
          <w:rFonts w:hint="eastAsia" w:ascii="宋体" w:hAnsi="宋体" w:eastAsia="宋体" w:cs="宋体"/>
          <w:color w:val="auto"/>
          <w:sz w:val="24"/>
          <w:lang w:val="zh-CN"/>
        </w:rPr>
        <w:cr/>
      </w:r>
      <w:r>
        <w:rPr>
          <w:rFonts w:hint="eastAsia" w:ascii="宋体" w:hAnsi="宋体" w:eastAsia="宋体" w:cs="宋体"/>
          <w:color w:val="auto"/>
          <w:sz w:val="24"/>
          <w:lang w:val="en-US" w:eastAsia="zh-CN"/>
        </w:rPr>
        <w:t xml:space="preserve">（5） </w:t>
      </w:r>
      <w:r>
        <w:rPr>
          <w:rFonts w:hint="eastAsia" w:ascii="宋体" w:hAnsi="宋体" w:eastAsia="宋体" w:cs="宋体"/>
          <w:color w:val="auto"/>
          <w:sz w:val="24"/>
          <w:lang w:val="zh-CN"/>
        </w:rPr>
        <w:t>电缆桥架处如有防火要求的场所，应采取防火隔离措施。</w:t>
      </w:r>
      <w:r>
        <w:rPr>
          <w:rFonts w:ascii="宋体" w:hAnsi="宋体" w:eastAsia="宋体" w:cs="宋体"/>
          <w:color w:val="auto"/>
          <w:kern w:val="0"/>
          <w:sz w:val="26"/>
          <w:szCs w:val="18"/>
        </w:rPr>
        <w:cr/>
      </w:r>
      <w:r>
        <w:rPr>
          <w:rFonts w:hint="eastAsia" w:ascii="宋体" w:hAnsi="宋体" w:eastAsia="宋体" w:cs="宋体"/>
          <w:color w:val="auto"/>
          <w:kern w:val="0"/>
          <w:sz w:val="26"/>
          <w:szCs w:val="18"/>
          <w:lang w:val="en-US" w:eastAsia="zh-CN"/>
        </w:rPr>
        <w:t>10.</w:t>
      </w:r>
      <w:r>
        <w:rPr>
          <w:rFonts w:ascii="宋体" w:hAnsi="宋体" w:eastAsia="宋体" w:cs="宋体"/>
          <w:b/>
          <w:bCs/>
          <w:color w:val="auto"/>
          <w:kern w:val="0"/>
          <w:sz w:val="26"/>
          <w:szCs w:val="18"/>
        </w:rPr>
        <w:t>2 施工准备</w:t>
      </w:r>
      <w:r>
        <w:rPr>
          <w:rFonts w:ascii="宋体" w:hAnsi="宋体" w:eastAsia="宋体" w:cs="宋体"/>
          <w:color w:val="auto"/>
          <w:kern w:val="0"/>
          <w:sz w:val="26"/>
          <w:szCs w:val="18"/>
        </w:rPr>
        <w:cr/>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2．1　技术准备:</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按照已批准的施工组织设计（施工方案）进行技术、安全交底。</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施工执行工艺标准、图集、规范齐全。</w:t>
      </w:r>
      <w:r>
        <w:rPr>
          <w:rFonts w:hint="eastAsia" w:ascii="宋体" w:hAnsi="宋体" w:eastAsia="宋体" w:cs="宋体"/>
          <w:color w:val="auto"/>
          <w:sz w:val="24"/>
          <w:lang w:val="zh-CN"/>
        </w:rPr>
        <w:cr/>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电缆桥架敷设前，应检查桥架敷设有无与其他设备、管线交叉或重叠无法施工的地方，施工前应与各工种、监理或建设单位及设计单位协商好，并作好记录，以保证施工顺利进行。</w:t>
      </w:r>
      <w:r>
        <w:rPr>
          <w:rFonts w:hint="eastAsia" w:ascii="宋体" w:hAnsi="宋体" w:eastAsia="宋体" w:cs="宋体"/>
          <w:color w:val="auto"/>
          <w:sz w:val="24"/>
          <w:lang w:val="zh-CN"/>
        </w:rPr>
        <w:cr/>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及型号必须符合设计要求，附件齐全；桥架与配件、附件和紧固件各种型钢均应采用镀锌标准件。</w:t>
      </w:r>
      <w:r>
        <w:rPr>
          <w:rFonts w:hint="eastAsia" w:ascii="宋体" w:hAnsi="宋体" w:eastAsia="宋体" w:cs="宋体"/>
          <w:color w:val="auto"/>
          <w:sz w:val="24"/>
          <w:lang w:val="zh-CN"/>
        </w:rPr>
        <w:cr/>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各种规格电缆桥架的直线段、弯通、桥架附件及支、吊架立柱及型钢等有产品合格证，桥架内外应光滑平整，无棱刺，不应有扭曲翘边等变形现象。</w:t>
      </w:r>
      <w:r>
        <w:rPr>
          <w:rFonts w:hint="eastAsia" w:ascii="宋体" w:hAnsi="宋体" w:eastAsia="宋体" w:cs="宋体"/>
          <w:color w:val="auto"/>
          <w:sz w:val="24"/>
          <w:lang w:val="zh-CN"/>
        </w:rPr>
        <w:cr/>
      </w: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6）</w:t>
      </w:r>
      <w:r>
        <w:rPr>
          <w:rFonts w:hint="eastAsia" w:ascii="宋体" w:hAnsi="宋体" w:eastAsia="宋体" w:cs="宋体"/>
          <w:color w:val="auto"/>
          <w:sz w:val="24"/>
          <w:lang w:val="zh-CN"/>
        </w:rPr>
        <w:t>桥架订货或制作应按设计要求进行，不应有误，应反复校核以免造成浪费。</w:t>
      </w:r>
      <w:r>
        <w:rPr>
          <w:rFonts w:ascii="宋体" w:hAnsi="宋体" w:eastAsia="宋体" w:cs="宋体"/>
          <w:color w:val="auto"/>
          <w:kern w:val="0"/>
          <w:sz w:val="26"/>
          <w:szCs w:val="18"/>
        </w:rPr>
        <w:cr/>
      </w:r>
      <w:r>
        <w:rPr>
          <w:rFonts w:ascii="宋体" w:hAnsi="宋体" w:eastAsia="宋体" w:cs="宋体"/>
          <w:color w:val="auto"/>
          <w:kern w:val="0"/>
          <w:sz w:val="26"/>
          <w:szCs w:val="18"/>
        </w:rPr>
        <w:cr/>
      </w:r>
      <w:r>
        <w:rPr>
          <w:rFonts w:ascii="宋体" w:hAnsi="宋体" w:eastAsia="宋体" w:cs="宋体"/>
          <w:b/>
          <w:bCs/>
          <w:color w:val="auto"/>
          <w:kern w:val="0"/>
          <w:sz w:val="26"/>
          <w:szCs w:val="18"/>
        </w:rPr>
        <w:t>　　　表　　　　　　　托盘、梯架允许最小板材厚度</w:t>
      </w:r>
      <w:r>
        <w:rPr>
          <w:rFonts w:ascii="宋体" w:hAnsi="宋体" w:eastAsia="宋体" w:cs="宋体"/>
          <w:b/>
          <w:bCs/>
          <w:color w:val="auto"/>
          <w:kern w:val="0"/>
          <w:sz w:val="26"/>
          <w:szCs w:val="18"/>
        </w:rPr>
        <w:cr/>
      </w:r>
      <w:r>
        <w:rPr>
          <w:rFonts w:ascii="Tahoma" w:hAnsi="Tahoma" w:eastAsia="宋体" w:cs="Tahoma"/>
          <w:b/>
          <w:bCs/>
          <w:color w:val="auto"/>
          <w:kern w:val="0"/>
          <w:sz w:val="18"/>
          <w:szCs w:val="18"/>
        </w:rPr>
        <w:drawing>
          <wp:inline distT="0" distB="0" distL="114300" distR="114300">
            <wp:extent cx="4076700" cy="1733550"/>
            <wp:effectExtent l="0" t="0" r="7620" b="3810"/>
            <wp:docPr id="4" name="图片 3" descr="http://www.hy-wj.com/uploads/allimg/170703/1-1FF315330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http://www.hy-wj.com/uploads/allimg/170703/1-1FF315330VL.jpg"/>
                    <pic:cNvPicPr>
                      <a:picLocks noChangeAspect="1"/>
                    </pic:cNvPicPr>
                  </pic:nvPicPr>
                  <pic:blipFill>
                    <a:blip r:embed="rId7"/>
                    <a:stretch>
                      <a:fillRect/>
                    </a:stretch>
                  </pic:blipFill>
                  <pic:spPr>
                    <a:xfrm>
                      <a:off x="0" y="0"/>
                      <a:ext cx="4076700" cy="1733550"/>
                    </a:xfrm>
                    <a:prstGeom prst="rect">
                      <a:avLst/>
                    </a:prstGeom>
                    <a:noFill/>
                    <a:ln>
                      <a:noFill/>
                    </a:ln>
                  </pic:spPr>
                </pic:pic>
              </a:graphicData>
            </a:graphic>
          </wp:inline>
        </w:drawing>
      </w:r>
      <w:r>
        <w:rPr>
          <w:rFonts w:ascii="宋体" w:hAnsi="宋体" w:eastAsia="宋体" w:cs="宋体"/>
          <w:color w:val="auto"/>
          <w:kern w:val="0"/>
          <w:sz w:val="26"/>
          <w:szCs w:val="18"/>
        </w:rPr>
        <w:cr/>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lang w:val="zh-CN"/>
        </w:rPr>
      </w:pPr>
      <w:bookmarkStart w:id="24" w:name="_Toc22259"/>
      <w:r>
        <w:rPr>
          <w:rFonts w:hint="eastAsia" w:ascii="宋体" w:hAnsi="宋体" w:eastAsia="宋体" w:cs="宋体"/>
          <w:b/>
          <w:bCs/>
          <w:color w:val="auto"/>
          <w:kern w:val="0"/>
          <w:sz w:val="26"/>
          <w:szCs w:val="18"/>
          <w:lang w:val="en-US" w:eastAsia="zh-CN"/>
        </w:rPr>
        <w:t>10.</w:t>
      </w:r>
      <w:r>
        <w:rPr>
          <w:rFonts w:ascii="宋体" w:hAnsi="宋体" w:eastAsia="宋体" w:cs="宋体"/>
          <w:b/>
          <w:bCs/>
          <w:color w:val="auto"/>
          <w:kern w:val="0"/>
          <w:sz w:val="26"/>
          <w:szCs w:val="18"/>
        </w:rPr>
        <w:t>3 施工工艺</w:t>
      </w:r>
      <w:r>
        <w:rPr>
          <w:rFonts w:ascii="宋体" w:hAnsi="宋体" w:eastAsia="宋体" w:cs="宋体"/>
          <w:color w:val="auto"/>
          <w:kern w:val="0"/>
          <w:sz w:val="26"/>
          <w:szCs w:val="18"/>
        </w:rPr>
        <w:cr/>
      </w: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val="zh-CN"/>
        </w:rPr>
        <w:t>．3．1　电缆桥架安装施工工艺</w:t>
      </w:r>
      <w:bookmarkEnd w:id="24"/>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宋体" w:hAnsi="宋体" w:eastAsia="宋体" w:cs="宋体"/>
          <w:b/>
          <w:bCs/>
          <w:color w:val="auto"/>
          <w:kern w:val="0"/>
          <w:sz w:val="26"/>
          <w:szCs w:val="18"/>
        </w:rPr>
      </w:pPr>
      <w:r>
        <w:rPr>
          <w:rFonts w:hint="eastAsia" w:ascii="宋体" w:hAnsi="宋体" w:eastAsia="宋体" w:cs="宋体"/>
          <w:color w:val="auto"/>
          <w:sz w:val="24"/>
          <w:lang w:val="zh-CN"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工艺流程:定位放线→预埋铁件或膨胀螺栓→支.吊.托架安装→桥架安装→保护接地安装</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）严禁用电气焊切割钢结构或轻钢龙骨任何部位；</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）万能吊具应采用定型产品，并应有各自独立的吊装卡具或支撑系统。</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）固定支点间距一般不应大于～2m。在进出接线盒、箱、柜、转角、转弯和变形缝两端及丁字接头的三端500mm以内应设固定支持点。</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）严禁用木砖固定支架与吊架。</w:t>
      </w:r>
      <w:r>
        <w:rPr>
          <w:rFonts w:hint="eastAsia" w:ascii="宋体" w:hAnsi="宋体" w:eastAsia="宋体" w:cs="宋体"/>
          <w:color w:val="auto"/>
          <w:sz w:val="24"/>
          <w:lang w:val="zh-CN"/>
        </w:rPr>
        <w:cr/>
      </w:r>
      <w:r>
        <w:rPr>
          <w:rFonts w:hint="eastAsia" w:ascii="宋体" w:hAnsi="宋体" w:eastAsia="宋体" w:cs="宋体"/>
          <w:color w:val="auto"/>
          <w:sz w:val="24"/>
          <w:lang w:val="zh-CN"/>
        </w:rPr>
        <w:t>1</w:t>
      </w:r>
      <w:r>
        <w:rPr>
          <w:rFonts w:hint="eastAsia" w:ascii="宋体" w:hAnsi="宋体" w:eastAsia="宋体" w:cs="宋体"/>
          <w:color w:val="auto"/>
          <w:sz w:val="24"/>
          <w:lang w:val="en-US" w:eastAsia="zh-CN"/>
        </w:rPr>
        <w:t>0</w:t>
      </w:r>
      <w:r>
        <w:rPr>
          <w:rFonts w:hint="eastAsia" w:ascii="宋体" w:hAnsi="宋体" w:eastAsia="宋体" w:cs="宋体"/>
          <w:color w:val="auto"/>
          <w:sz w:val="24"/>
          <w:lang w:val="zh-CN"/>
        </w:rPr>
        <w:t>．3．</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桥架安装</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(1) 电缆桥架水平敷设时，支撑跨距一般为～3m，电缆桥架垂直敷设时固定点间距不宜大于2m。桥架弯通弯曲半径不大于300mm时，应在距弯曲段与直线段结合处300～600mm的直线段侧设置一个支、吊架。当弯曲半径大于300mm时，还应在弯通中部增设一个支、吊架。支、吊架和桥架安装必须考虑电缆敷设弯曲半径满足规范最小弯曲半径。见表1</w:t>
      </w:r>
      <w:r>
        <w:rPr>
          <w:rFonts w:hint="eastAsia" w:ascii="宋体" w:hAnsi="宋体" w:eastAsia="宋体" w:cs="宋体"/>
          <w:color w:val="auto"/>
          <w:sz w:val="24"/>
          <w:lang w:val="en-US" w:eastAsia="zh-CN"/>
        </w:rPr>
        <w:t>0</w:t>
      </w:r>
      <w:r>
        <w:rPr>
          <w:rFonts w:hint="eastAsia" w:ascii="宋体" w:hAnsi="宋体" w:eastAsia="宋体" w:cs="宋体"/>
          <w:color w:val="auto"/>
          <w:sz w:val="24"/>
          <w:lang w:val="zh-CN"/>
        </w:rPr>
        <w:t>．3．</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电缆最小允许弯曲半径</w:t>
      </w:r>
      <w:r>
        <w:rPr>
          <w:rFonts w:ascii="宋体" w:hAnsi="宋体" w:eastAsia="宋体" w:cs="宋体"/>
          <w:color w:val="auto"/>
          <w:kern w:val="0"/>
          <w:sz w:val="26"/>
          <w:szCs w:val="18"/>
        </w:rPr>
        <w:cr/>
      </w:r>
      <w:r>
        <w:rPr>
          <w:rFonts w:ascii="宋体" w:hAnsi="宋体" w:eastAsia="宋体" w:cs="宋体"/>
          <w:b/>
          <w:bCs/>
          <w:color w:val="auto"/>
          <w:kern w:val="0"/>
          <w:sz w:val="26"/>
          <w:szCs w:val="18"/>
        </w:rPr>
        <w:t>　　　　　</w:t>
      </w:r>
    </w:p>
    <w:p>
      <w:pPr>
        <w:pageBreakBefore w:val="0"/>
        <w:widowControl/>
        <w:shd w:val="clear" w:color="auto" w:fill="FFFFFF"/>
        <w:kinsoku/>
        <w:wordWrap/>
        <w:overflowPunct/>
        <w:topLinePunct w:val="0"/>
        <w:bidi w:val="0"/>
        <w:snapToGrid/>
        <w:spacing w:line="360" w:lineRule="auto"/>
        <w:ind w:left="226" w:leftChars="108" w:firstLine="260" w:firstLineChars="100"/>
        <w:jc w:val="left"/>
        <w:textAlignment w:val="auto"/>
        <w:rPr>
          <w:rFonts w:ascii="Tahoma" w:hAnsi="Tahoma" w:eastAsia="宋体" w:cs="Tahoma"/>
          <w:color w:val="auto"/>
          <w:kern w:val="0"/>
          <w:sz w:val="18"/>
          <w:szCs w:val="18"/>
        </w:rPr>
      </w:pPr>
      <w:r>
        <w:rPr>
          <w:rFonts w:ascii="宋体" w:hAnsi="宋体" w:eastAsia="宋体" w:cs="宋体"/>
          <w:b/>
          <w:bCs/>
          <w:color w:val="auto"/>
          <w:kern w:val="0"/>
          <w:sz w:val="26"/>
          <w:szCs w:val="18"/>
        </w:rPr>
        <w:t>　表1</w:t>
      </w:r>
      <w:r>
        <w:rPr>
          <w:rFonts w:hint="eastAsia" w:ascii="宋体" w:hAnsi="宋体" w:eastAsia="宋体" w:cs="宋体"/>
          <w:b/>
          <w:bCs/>
          <w:color w:val="auto"/>
          <w:kern w:val="0"/>
          <w:sz w:val="26"/>
          <w:szCs w:val="18"/>
          <w:lang w:val="en-US" w:eastAsia="zh-CN"/>
        </w:rPr>
        <w:t>0</w:t>
      </w:r>
      <w:r>
        <w:rPr>
          <w:rFonts w:ascii="宋体" w:hAnsi="宋体" w:eastAsia="宋体" w:cs="宋体"/>
          <w:b/>
          <w:bCs/>
          <w:color w:val="auto"/>
          <w:kern w:val="0"/>
          <w:sz w:val="26"/>
          <w:szCs w:val="18"/>
        </w:rPr>
        <w:t>．3．</w:t>
      </w:r>
      <w:r>
        <w:rPr>
          <w:rFonts w:hint="eastAsia" w:ascii="宋体" w:hAnsi="宋体" w:eastAsia="宋体" w:cs="宋体"/>
          <w:b/>
          <w:bCs/>
          <w:color w:val="auto"/>
          <w:kern w:val="0"/>
          <w:sz w:val="26"/>
          <w:szCs w:val="18"/>
          <w:lang w:val="en-US" w:eastAsia="zh-CN"/>
        </w:rPr>
        <w:t>2</w:t>
      </w:r>
      <w:r>
        <w:rPr>
          <w:rFonts w:ascii="宋体" w:hAnsi="宋体" w:eastAsia="宋体" w:cs="宋体"/>
          <w:b/>
          <w:bCs/>
          <w:color w:val="auto"/>
          <w:kern w:val="0"/>
          <w:sz w:val="26"/>
          <w:szCs w:val="18"/>
        </w:rPr>
        <w:t>　　　　　　　　　电缆最小允许弯曲半径</w:t>
      </w:r>
      <w:r>
        <w:rPr>
          <w:rFonts w:ascii="宋体" w:hAnsi="宋体" w:eastAsia="宋体" w:cs="宋体"/>
          <w:b/>
          <w:bCs/>
          <w:color w:val="auto"/>
          <w:kern w:val="0"/>
          <w:sz w:val="26"/>
          <w:szCs w:val="18"/>
        </w:rPr>
        <w:cr/>
      </w:r>
      <w:r>
        <w:rPr>
          <w:rFonts w:ascii="Tahoma" w:hAnsi="Tahoma" w:eastAsia="宋体" w:cs="Tahoma"/>
          <w:b/>
          <w:bCs/>
          <w:color w:val="auto"/>
          <w:kern w:val="0"/>
          <w:sz w:val="18"/>
          <w:szCs w:val="18"/>
        </w:rPr>
        <w:drawing>
          <wp:inline distT="0" distB="0" distL="114300" distR="114300">
            <wp:extent cx="5429250" cy="2476500"/>
            <wp:effectExtent l="0" t="0" r="11430" b="7620"/>
            <wp:docPr id="5" name="图片 4" descr="http://www.hy-wj.com/uploads/allimg/170703/1-1FF3153324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http://www.hy-wj.com/uploads/allimg/170703/1-1FF31533242X.jpg"/>
                    <pic:cNvPicPr>
                      <a:picLocks noChangeAspect="1"/>
                    </pic:cNvPicPr>
                  </pic:nvPicPr>
                  <pic:blipFill>
                    <a:blip r:embed="rId8"/>
                    <a:stretch>
                      <a:fillRect/>
                    </a:stretch>
                  </pic:blipFill>
                  <pic:spPr>
                    <a:xfrm>
                      <a:off x="0" y="0"/>
                      <a:ext cx="5429250" cy="2476500"/>
                    </a:xfrm>
                    <a:prstGeom prst="rect">
                      <a:avLst/>
                    </a:prstGeom>
                    <a:noFill/>
                    <a:ln>
                      <a:noFill/>
                    </a:ln>
                  </pic:spPr>
                </pic:pic>
              </a:graphicData>
            </a:graphic>
          </wp:inline>
        </w:drawing>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Tahoma" w:hAnsi="Tahoma" w:eastAsia="宋体" w:cs="Tahoma"/>
          <w:color w:val="auto"/>
          <w:kern w:val="0"/>
          <w:sz w:val="18"/>
          <w:szCs w:val="18"/>
        </w:rPr>
      </w:pPr>
      <w:r>
        <w:rPr>
          <w:rFonts w:ascii="宋体" w:hAnsi="宋体" w:eastAsia="宋体" w:cs="宋体"/>
          <w:color w:val="auto"/>
          <w:kern w:val="0"/>
          <w:sz w:val="26"/>
          <w:szCs w:val="18"/>
        </w:rPr>
        <w:t xml:space="preserve">                                   注:D为电缆外径。</w:t>
      </w:r>
      <w:r>
        <w:rPr>
          <w:rFonts w:hint="eastAsia" w:ascii="宋体" w:hAnsi="宋体" w:eastAsia="宋体" w:cs="宋体"/>
          <w:color w:val="auto"/>
          <w:sz w:val="24"/>
          <w:lang w:val="zh-CN"/>
        </w:rPr>
        <w:cr/>
      </w:r>
      <w:r>
        <w:rPr>
          <w:rFonts w:hint="eastAsia" w:ascii="宋体" w:hAnsi="宋体" w:eastAsia="宋体" w:cs="宋体"/>
          <w:color w:val="auto"/>
          <w:sz w:val="24"/>
          <w:lang w:val="zh-CN"/>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(2)门型角钢支架的安装:梯型桥架沿墙垂直敷设，可使用门型角钢支架，支架的固定应尽可能配合土建施工预埋。也可在土建施工中预埋开角螺栓，用开角螺栓固定支架，也可以采用膨胀螺栓固定。</w:t>
      </w:r>
      <w:r>
        <w:rPr>
          <w:rFonts w:hint="eastAsia" w:ascii="宋体" w:hAnsi="宋体" w:eastAsia="宋体" w:cs="宋体"/>
          <w:color w:val="auto"/>
          <w:sz w:val="24"/>
          <w:lang w:val="zh-CN"/>
        </w:rPr>
        <w:cr/>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(3)梯型角钢支架的安装:桥架沿墙、柱水平安装时，托壁需安装在异型钢立柱上，而立柱要安装在梯型角钢支架上，使柱和墙上的桥架固定支架（或托臂）在同一条直线上。底架与门型架焊接时，焊角高度5mm。</w:t>
      </w:r>
      <w:r>
        <w:rPr>
          <w:rFonts w:ascii="宋体" w:hAnsi="宋体" w:eastAsia="宋体" w:cs="宋体"/>
          <w:color w:val="auto"/>
          <w:kern w:val="0"/>
          <w:sz w:val="26"/>
          <w:szCs w:val="18"/>
        </w:rPr>
        <w:cr/>
      </w:r>
      <w:r>
        <w:rPr>
          <w:rFonts w:ascii="宋体" w:hAnsi="宋体" w:eastAsia="宋体" w:cs="宋体"/>
          <w:b/>
          <w:bCs/>
          <w:color w:val="auto"/>
          <w:kern w:val="0"/>
          <w:sz w:val="26"/>
          <w:szCs w:val="18"/>
        </w:rPr>
        <w:t>　</w:t>
      </w:r>
      <w:r>
        <w:rPr>
          <w:rFonts w:hint="eastAsia" w:ascii="宋体" w:hAnsi="宋体" w:eastAsia="宋体" w:cs="宋体"/>
          <w:b/>
          <w:bCs/>
          <w:color w:val="auto"/>
          <w:kern w:val="0"/>
          <w:sz w:val="26"/>
          <w:szCs w:val="18"/>
          <w:lang w:val="en-US" w:eastAsia="zh-CN"/>
        </w:rPr>
        <w:t xml:space="preserve">表                      </w:t>
      </w:r>
      <w:r>
        <w:rPr>
          <w:rFonts w:ascii="宋体" w:hAnsi="宋体" w:eastAsia="宋体" w:cs="宋体"/>
          <w:b/>
          <w:bCs/>
          <w:color w:val="auto"/>
          <w:kern w:val="0"/>
          <w:sz w:val="26"/>
          <w:szCs w:val="18"/>
        </w:rPr>
        <w:t>梯型角钢支架制作尺寸表（mm）</w:t>
      </w:r>
      <w:r>
        <w:rPr>
          <w:rFonts w:ascii="宋体" w:hAnsi="宋体" w:eastAsia="宋体" w:cs="宋体"/>
          <w:b/>
          <w:bCs/>
          <w:color w:val="auto"/>
          <w:kern w:val="0"/>
          <w:sz w:val="26"/>
          <w:szCs w:val="18"/>
        </w:rPr>
        <w:cr/>
      </w:r>
      <w:r>
        <w:rPr>
          <w:rFonts w:ascii="Tahoma" w:hAnsi="Tahoma" w:eastAsia="宋体" w:cs="Tahoma"/>
          <w:b/>
          <w:bCs/>
          <w:color w:val="auto"/>
          <w:kern w:val="0"/>
          <w:sz w:val="18"/>
          <w:szCs w:val="18"/>
        </w:rPr>
        <w:drawing>
          <wp:inline distT="0" distB="0" distL="114300" distR="114300">
            <wp:extent cx="5572125" cy="1533525"/>
            <wp:effectExtent l="0" t="0" r="5715" b="5715"/>
            <wp:docPr id="6" name="图片 5" descr="http://www.hy-wj.com/uploads/allimg/170703/1-1FF315333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http://www.hy-wj.com/uploads/allimg/170703/1-1FF315333KD.jpg"/>
                    <pic:cNvPicPr>
                      <a:picLocks noChangeAspect="1"/>
                    </pic:cNvPicPr>
                  </pic:nvPicPr>
                  <pic:blipFill>
                    <a:blip r:embed="rId9"/>
                    <a:stretch>
                      <a:fillRect/>
                    </a:stretch>
                  </pic:blipFill>
                  <pic:spPr>
                    <a:xfrm>
                      <a:off x="0" y="0"/>
                      <a:ext cx="5572125" cy="1533525"/>
                    </a:xfrm>
                    <a:prstGeom prst="rect">
                      <a:avLst/>
                    </a:prstGeom>
                    <a:noFill/>
                    <a:ln>
                      <a:noFill/>
                    </a:ln>
                  </pic:spPr>
                </pic:pic>
              </a:graphicData>
            </a:graphic>
          </wp:inline>
        </w:drawing>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zh-CN"/>
        </w:rPr>
      </w:pPr>
      <w:r>
        <w:rPr>
          <w:rFonts w:ascii="宋体" w:hAnsi="宋体" w:eastAsia="宋体" w:cs="宋体"/>
          <w:color w:val="auto"/>
          <w:kern w:val="0"/>
          <w:sz w:val="26"/>
          <w:szCs w:val="18"/>
        </w:rPr>
        <w:cr/>
      </w:r>
      <w:r>
        <w:rPr>
          <w:rFonts w:hint="eastAsia" w:ascii="宋体" w:hAnsi="宋体" w:eastAsia="宋体" w:cs="宋体"/>
          <w:color w:val="auto"/>
          <w:sz w:val="24"/>
          <w:lang w:val="en-US" w:eastAsia="zh-CN"/>
        </w:rPr>
        <w:t xml:space="preserve">    （4）</w:t>
      </w:r>
      <w:r>
        <w:rPr>
          <w:rFonts w:hint="eastAsia" w:ascii="宋体" w:hAnsi="宋体" w:eastAsia="宋体" w:cs="宋体"/>
          <w:color w:val="auto"/>
          <w:sz w:val="24"/>
          <w:lang w:val="zh-CN"/>
        </w:rPr>
        <w:t>电缆桥架立柱侧壁式安装:立柱是直接支承托臂的部件，分工字钢槽钢、角钢、异型钢立柱；立柱可以在墙上、柱上安装、也可悬吊在梁板上安装。做法在混凝土可预埋铁件；砌体可砌筑预制砌块；也可以采用膨胀螺栓但必须在混凝土强度C20或砖强度在MU10以上的砖砌体上。</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ascii="Tahoma" w:hAnsi="Tahoma" w:eastAsia="宋体" w:cs="Tahoma"/>
          <w:color w:val="auto"/>
          <w:kern w:val="0"/>
          <w:sz w:val="18"/>
          <w:szCs w:val="18"/>
        </w:rPr>
      </w:pPr>
      <w:r>
        <w:rPr>
          <w:rFonts w:hint="eastAsia" w:ascii="宋体" w:hAnsi="宋体" w:eastAsia="宋体" w:cs="宋体"/>
          <w:color w:val="auto"/>
          <w:sz w:val="24"/>
          <w:lang w:val="zh-CN"/>
        </w:rPr>
        <w:t xml:space="preserve"> (5)电缆桥架应敷设在易燃易爆气体管和热力管道的下方，当设计无要求时，与管道的最小净距，符合</w:t>
      </w:r>
      <w:r>
        <w:rPr>
          <w:rFonts w:hint="eastAsia" w:ascii="宋体" w:hAnsi="宋体" w:eastAsia="宋体" w:cs="宋体"/>
          <w:color w:val="auto"/>
          <w:sz w:val="24"/>
          <w:lang w:val="en-US" w:eastAsia="zh-CN"/>
        </w:rPr>
        <w:t>下表</w:t>
      </w:r>
      <w:r>
        <w:rPr>
          <w:rFonts w:hint="eastAsia" w:ascii="宋体" w:hAnsi="宋体" w:eastAsia="宋体" w:cs="宋体"/>
          <w:color w:val="auto"/>
          <w:sz w:val="24"/>
          <w:lang w:val="zh-CN"/>
        </w:rPr>
        <w:t>的规定。</w:t>
      </w:r>
      <w:r>
        <w:rPr>
          <w:rFonts w:ascii="宋体" w:hAnsi="宋体" w:eastAsia="宋体" w:cs="宋体"/>
          <w:color w:val="auto"/>
          <w:kern w:val="0"/>
          <w:sz w:val="26"/>
          <w:szCs w:val="18"/>
        </w:rPr>
        <w:cr/>
      </w:r>
      <w:r>
        <w:rPr>
          <w:rFonts w:ascii="宋体" w:hAnsi="宋体" w:eastAsia="宋体" w:cs="宋体"/>
          <w:b/>
          <w:bCs/>
          <w:color w:val="auto"/>
          <w:kern w:val="0"/>
          <w:sz w:val="26"/>
          <w:szCs w:val="18"/>
        </w:rPr>
        <w:t>　　　　　　　　　　　表</w:t>
      </w:r>
      <w:r>
        <w:rPr>
          <w:rFonts w:hint="eastAsia" w:ascii="宋体" w:hAnsi="宋体" w:eastAsia="宋体" w:cs="宋体"/>
          <w:b/>
          <w:bCs/>
          <w:color w:val="auto"/>
          <w:kern w:val="0"/>
          <w:sz w:val="26"/>
          <w:szCs w:val="18"/>
          <w:lang w:val="en-US" w:eastAsia="zh-CN"/>
        </w:rPr>
        <w:t xml:space="preserve">      </w:t>
      </w:r>
      <w:r>
        <w:rPr>
          <w:rFonts w:ascii="宋体" w:hAnsi="宋体" w:eastAsia="宋体" w:cs="宋体"/>
          <w:b/>
          <w:bCs/>
          <w:color w:val="auto"/>
          <w:kern w:val="0"/>
          <w:sz w:val="26"/>
          <w:szCs w:val="18"/>
        </w:rPr>
        <w:t>与管道的最小净距</w:t>
      </w:r>
      <w:r>
        <w:rPr>
          <w:rFonts w:ascii="宋体" w:hAnsi="宋体" w:eastAsia="宋体" w:cs="宋体"/>
          <w:b/>
          <w:bCs/>
          <w:color w:val="auto"/>
          <w:kern w:val="0"/>
          <w:sz w:val="26"/>
          <w:szCs w:val="18"/>
        </w:rPr>
        <w:cr/>
      </w:r>
      <w:r>
        <w:rPr>
          <w:rFonts w:ascii="Tahoma" w:hAnsi="Tahoma" w:eastAsia="宋体" w:cs="Tahoma"/>
          <w:b/>
          <w:bCs/>
          <w:color w:val="auto"/>
          <w:kern w:val="0"/>
          <w:sz w:val="18"/>
          <w:szCs w:val="18"/>
        </w:rPr>
        <w:drawing>
          <wp:inline distT="0" distB="0" distL="114300" distR="114300">
            <wp:extent cx="5505450" cy="2066925"/>
            <wp:effectExtent l="0" t="0" r="11430" b="5715"/>
            <wp:docPr id="7" name="图片 6" descr="http://www.hy-wj.com/uploads/allimg/170703/1-1FF315334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http://www.hy-wj.com/uploads/allimg/170703/1-1FF315334aS.jpg"/>
                    <pic:cNvPicPr>
                      <a:picLocks noChangeAspect="1"/>
                    </pic:cNvPicPr>
                  </pic:nvPicPr>
                  <pic:blipFill>
                    <a:blip r:embed="rId10"/>
                    <a:stretch>
                      <a:fillRect/>
                    </a:stretch>
                  </pic:blipFill>
                  <pic:spPr>
                    <a:xfrm>
                      <a:off x="0" y="0"/>
                      <a:ext cx="5505450" cy="2066925"/>
                    </a:xfrm>
                    <a:prstGeom prst="rect">
                      <a:avLst/>
                    </a:prstGeom>
                    <a:noFill/>
                    <a:ln>
                      <a:noFill/>
                    </a:ln>
                  </pic:spPr>
                </pic:pic>
              </a:graphicData>
            </a:graphic>
          </wp:inline>
        </w:drawing>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ascii="宋体" w:hAnsi="宋体" w:eastAsia="宋体" w:cs="宋体"/>
          <w:color w:val="auto"/>
          <w:kern w:val="0"/>
          <w:sz w:val="26"/>
          <w:szCs w:val="18"/>
        </w:rPr>
        <w:cr/>
      </w:r>
      <w:r>
        <w:rPr>
          <w:rFonts w:hint="eastAsia" w:ascii="宋体" w:hAnsi="宋体" w:eastAsia="宋体" w:cs="宋体"/>
          <w:color w:val="auto"/>
          <w:sz w:val="24"/>
          <w:lang w:val="en-US" w:eastAsia="zh-CN"/>
        </w:rPr>
        <w:t>（6）托臂安装:</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托臂是直接支承托盘、梯架单独固定的刚性部件，托臂有螺栓固定可预埋螺栓，也可采用膨胀螺栓，也可卡接。</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10．3．3 桥架安装</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1.直线段长度超过30m，铝合金或玻璃钢制电缆桥架长度超过15m应设有伸缩节，跨越伸缩缝处设置补偿装置，可用带伸缩节的桥架。</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2.桥架与支架间螺栓、桥架连接板螺栓紧固无遗漏，螺母位于桥架外侧，当与钢支架固定时，有相互间绝缘防电化措施腐蚀措施，一般可垫石棉垫。</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3.敷设在竖井内和穿越不同防火区的桥架，应按设计要求位置，有防火隔离措施，电缆桥架在电气竖井内敷设可采用角钢固定。</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4.电缆桥架在穿过防火墙及防火楼板时，应采取防火隔离措施，防止火灾沿线路延燃；防火隔离墙、板，应配合土建施工预留洞口，在洞口处预埋好护边角钢，施工时根据电缆敷设的层数和根数用L50×50×5角钢作固定框，同时将固定柜焊在护边角钢上；也可以先作好框在土建施工中砌体或浇灌混凝土时安装在墙、板中。</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10．3．4桥架的接地，当设计允许利用桥架系统构成接地干线回路时，应符合下列要求:</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1. 金属电缆桥架及其支架引入或引出的金属电缆导管必须接地（PE）或接零（PEN）可靠，且必须符合下列规范:</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(1) 金属电缆桥架及其支架全长，与接地（PE）或接零（PEN）干线相连接不小于2处，使整个桥架为一个电气通路。</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(2) 非镀锌电缆桥架间连接的两端跨接铜芯接地线，接地线最小允许截面积不小于4mm2。</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(3) 镀锌电缆桥架间连接板的两端可不跨接接地线，但连接板两端不少于2个有防松螺帽或防松垫圈的连接固定螺栓。</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2. 盘、梯架端部之间连接电阻不应大于Ω并应用等电位联结测试仪（导通仪）或微Ω表测试，测试应在连接点的两侧进行，对整个桥架全长的两端连接电阻不应大于Ω或由设计决定，否则应增加接地点，以满足要求。接地孔应消除涂层，与涂层接触的螺栓有一侧的平垫应使用带爪的专用接地垫圈。</w:t>
      </w:r>
      <w:r>
        <w:rPr>
          <w:rFonts w:hint="eastAsia" w:ascii="宋体" w:hAnsi="宋体" w:eastAsia="宋体" w:cs="宋体"/>
          <w:color w:val="auto"/>
          <w:sz w:val="24"/>
          <w:lang w:val="en-US" w:eastAsia="zh-CN"/>
        </w:rPr>
        <w:cr/>
      </w:r>
      <w:r>
        <w:rPr>
          <w:rFonts w:hint="eastAsia" w:ascii="宋体" w:hAnsi="宋体" w:eastAsia="宋体" w:cs="宋体"/>
          <w:color w:val="auto"/>
          <w:sz w:val="24"/>
          <w:lang w:val="en-US" w:eastAsia="zh-CN"/>
        </w:rPr>
        <w:t xml:space="preserve">  3. 伸缩缝或软连接处需采用编织铜线连接。沿桥架全长另敷设接地干线时，每段（包括非直线段）托盘、梯架应至小有一点与接地干线可靠连接；在接地部位的连接处应装置弹簧垫圈，以免松动。</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lang w:val="en-US" w:eastAsia="zh-CN"/>
        </w:rPr>
      </w:pPr>
      <w:bookmarkStart w:id="25" w:name="_Toc8508"/>
      <w:r>
        <w:rPr>
          <w:rFonts w:hint="eastAsia" w:ascii="宋体" w:hAnsi="宋体" w:eastAsia="宋体" w:cs="宋体"/>
          <w:color w:val="auto"/>
          <w:sz w:val="24"/>
          <w:lang w:val="en-US" w:eastAsia="zh-CN"/>
        </w:rPr>
        <w:t>4.  电缆桥架安装要求</w:t>
      </w:r>
      <w:bookmarkEnd w:id="25"/>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(1)槽式由室外进入建筑物内时,桥架向外的坡度不得小于1/100。</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(2)电缆桥架与用电设备交越时,其间的净距不小于。</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(3)两组电缆桥架在同一高度平行敷设时,其间净距不小于。</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(4)在平行图上绘出桥架的路由,要注明桥架起点、终点、拐弯点、分支点及升降点的坐标或定位尺寸、标高,如能绘制桥架敷设轴侧图,则对材料统计将更精确。</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直线段：注明全长、桥架层数、标高、型号及规格。拐弯点和分支点:注明所用转弯接板的型号及规格。升降段：注明标高变化,也可用局部大样图或剖面图表示。</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(5)桥架支撑点, 如立柱、托臂或非标准支、构架的间距、安装方式、型号规格、标高,可同意在平面上列表说明,也可分段标出用不同的剖面图、单线图或大样图表示。</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(6)电缆引下点位置及引下方式,一般而言,大批电缆引下可用垂直弯接板和垂直引上架,少量电缆引下可用导板或引管,注明引下方式即可。</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(7)电缆桥架宜高出地面米以上,桥架顶部距顶棚或其它障碍物不应小于米,桥架宽度不宜小于米,桥架内横断面的填充率不应超过50%。</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(8)电缆桥架内缆线垂直敷设时,在缆线的上端和每间隔米处应固定在桥架的支架上,水平敷设时, 在缆线的首、尾、转弯及每间隔3~5米处进行固定。</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(9)在吊顶内设置时,槽盖开启面应保持80毫米的垂直净空,线槽截面利用率不应超过50%。</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(10)布放在线槽的缆线可以不绑扎,槽内缆线应顺直,槽内缆线应顺直,尽量不交叉,缆线不应溢出线槽,在缆线进出线槽部位,转弯处应绑扎固定。垂直线槽布放缆线应每间隔米固定在缆线支架上。</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在水平、垂直桥架和垂直线槽中敷设线时,应对缆线进行绑扎。4对线电缆以24根为束,25对或以上主干线电缆、光缆及其它信号电缆应根据缆线的类型、缆径、缆线芯数分束绑扎。绑扎间距不宜大于米,扣间距应均匀,松紧适度。</w:t>
      </w:r>
    </w:p>
    <w:p>
      <w:pPr>
        <w:keepNext w:val="0"/>
        <w:keepLines w:val="0"/>
        <w:pageBreakBefore w:val="0"/>
        <w:widowControl/>
        <w:tabs>
          <w:tab w:val="left" w:pos="64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(12)桥架水平敷设时,支撑间距一般为,垂直敷设时固定在建筑物构体上的间距宜小于2m。</w:t>
      </w:r>
    </w:p>
    <w:p>
      <w:pPr>
        <w:jc w:val="center"/>
      </w:pPr>
    </w:p>
    <w:sectPr>
      <w:pgSz w:w="11907" w:h="16840"/>
      <w:pgMar w:top="1440" w:right="1800" w:bottom="1440" w:left="1800" w:header="720" w:footer="720" w:gutter="0"/>
      <w:lnNumType w:countBy="0" w:distance="36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彩云">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eastAsia="华文中宋"/>
        <w:lang w:val="en-US" w:eastAsia="zh-CN"/>
      </w:rPr>
    </w:pPr>
    <w:r>
      <w:rPr>
        <w:sz w:val="24"/>
        <w:szCs w:val="24"/>
        <w:lang w:val="zh-CN"/>
      </w:rPr>
      <w:t xml:space="preserve"> </w:t>
    </w:r>
    <w:r>
      <w:rPr>
        <w:rFonts w:hint="eastAsia" w:ascii="华文中宋" w:hAnsi="华文中宋" w:eastAsia="华文中宋" w:cs="华文中宋"/>
        <w:b/>
        <w:bCs/>
        <w:sz w:val="24"/>
        <w:szCs w:val="24"/>
      </w:rPr>
      <w:fldChar w:fldCharType="begin"/>
    </w:r>
    <w:r>
      <w:rPr>
        <w:rFonts w:hint="eastAsia" w:ascii="华文中宋" w:hAnsi="华文中宋" w:eastAsia="华文中宋" w:cs="华文中宋"/>
        <w:b/>
        <w:bCs/>
        <w:sz w:val="24"/>
        <w:szCs w:val="24"/>
      </w:rPr>
      <w:instrText xml:space="preserve">PAGE</w:instrText>
    </w:r>
    <w:r>
      <w:rPr>
        <w:rFonts w:hint="eastAsia" w:ascii="华文中宋" w:hAnsi="华文中宋" w:eastAsia="华文中宋" w:cs="华文中宋"/>
        <w:b/>
        <w:bCs/>
        <w:sz w:val="24"/>
        <w:szCs w:val="24"/>
      </w:rPr>
      <w:fldChar w:fldCharType="separate"/>
    </w:r>
    <w:r>
      <w:rPr>
        <w:rFonts w:hint="eastAsia" w:ascii="华文中宋" w:hAnsi="华文中宋" w:eastAsia="华文中宋" w:cs="华文中宋"/>
        <w:b/>
        <w:bCs/>
        <w:sz w:val="24"/>
        <w:szCs w:val="24"/>
      </w:rPr>
      <w:t>2</w:t>
    </w:r>
    <w:r>
      <w:rPr>
        <w:rFonts w:hint="eastAsia" w:ascii="华文中宋" w:hAnsi="华文中宋" w:eastAsia="华文中宋" w:cs="华文中宋"/>
        <w:b/>
        <w:bCs/>
        <w:sz w:val="24"/>
        <w:szCs w:val="24"/>
      </w:rPr>
      <w:fldChar w:fldCharType="end"/>
    </w:r>
    <w:r>
      <w:rPr>
        <w:rFonts w:hint="eastAsia" w:ascii="华文中宋" w:hAnsi="华文中宋" w:eastAsia="华文中宋" w:cs="华文中宋"/>
        <w:b/>
        <w:bCs/>
        <w:sz w:val="24"/>
        <w:szCs w:val="24"/>
        <w:lang w:val="zh-CN"/>
      </w:rPr>
      <w:t xml:space="preserve"> / </w:t>
    </w:r>
    <w:r>
      <w:rPr>
        <w:rFonts w:hint="eastAsia" w:ascii="华文中宋" w:hAnsi="华文中宋" w:eastAsia="华文中宋" w:cs="华文中宋"/>
        <w:b/>
        <w:bCs/>
        <w:sz w:val="24"/>
        <w:szCs w:val="24"/>
        <w:lang w:val="en-US" w:eastAsia="zh-CN"/>
      </w:rPr>
      <w:t>15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2ZkM2Y2ZjE3YTEzODVhN2FmODdkNzAxOGE0ZmQifQ=="/>
  </w:docVars>
  <w:rsids>
    <w:rsidRoot w:val="00172A27"/>
    <w:rsid w:val="000065D6"/>
    <w:rsid w:val="00017D49"/>
    <w:rsid w:val="00036587"/>
    <w:rsid w:val="00037F21"/>
    <w:rsid w:val="00057869"/>
    <w:rsid w:val="00067858"/>
    <w:rsid w:val="0008032A"/>
    <w:rsid w:val="000B632D"/>
    <w:rsid w:val="00110213"/>
    <w:rsid w:val="0011472D"/>
    <w:rsid w:val="00140BDF"/>
    <w:rsid w:val="001605F1"/>
    <w:rsid w:val="0018409C"/>
    <w:rsid w:val="001872B9"/>
    <w:rsid w:val="00195915"/>
    <w:rsid w:val="0019667B"/>
    <w:rsid w:val="001A2740"/>
    <w:rsid w:val="001D3A0F"/>
    <w:rsid w:val="001D3D22"/>
    <w:rsid w:val="001F44E2"/>
    <w:rsid w:val="00211B1D"/>
    <w:rsid w:val="00221F2B"/>
    <w:rsid w:val="002401D0"/>
    <w:rsid w:val="002516E2"/>
    <w:rsid w:val="00260F78"/>
    <w:rsid w:val="002A0019"/>
    <w:rsid w:val="002A2DF4"/>
    <w:rsid w:val="002A6159"/>
    <w:rsid w:val="002D59E9"/>
    <w:rsid w:val="002E091D"/>
    <w:rsid w:val="002E76E0"/>
    <w:rsid w:val="0030619D"/>
    <w:rsid w:val="00306AFC"/>
    <w:rsid w:val="003177ED"/>
    <w:rsid w:val="0032187C"/>
    <w:rsid w:val="00332824"/>
    <w:rsid w:val="003437B3"/>
    <w:rsid w:val="0036527B"/>
    <w:rsid w:val="00366E04"/>
    <w:rsid w:val="003679AE"/>
    <w:rsid w:val="0038748E"/>
    <w:rsid w:val="003A298E"/>
    <w:rsid w:val="003A33FE"/>
    <w:rsid w:val="003B420E"/>
    <w:rsid w:val="003C181B"/>
    <w:rsid w:val="003E3BA7"/>
    <w:rsid w:val="003F416B"/>
    <w:rsid w:val="004040B8"/>
    <w:rsid w:val="00411D95"/>
    <w:rsid w:val="004122FB"/>
    <w:rsid w:val="00423376"/>
    <w:rsid w:val="00436B91"/>
    <w:rsid w:val="00443678"/>
    <w:rsid w:val="0044528D"/>
    <w:rsid w:val="004514EE"/>
    <w:rsid w:val="0049487A"/>
    <w:rsid w:val="004D4564"/>
    <w:rsid w:val="004D53A3"/>
    <w:rsid w:val="004D5D50"/>
    <w:rsid w:val="004E4189"/>
    <w:rsid w:val="004E4D48"/>
    <w:rsid w:val="0050018C"/>
    <w:rsid w:val="00501ABB"/>
    <w:rsid w:val="005031FA"/>
    <w:rsid w:val="005054F6"/>
    <w:rsid w:val="0053506A"/>
    <w:rsid w:val="0055764C"/>
    <w:rsid w:val="00561B3F"/>
    <w:rsid w:val="00566832"/>
    <w:rsid w:val="005B59CA"/>
    <w:rsid w:val="005B75E7"/>
    <w:rsid w:val="005D2049"/>
    <w:rsid w:val="005D21AE"/>
    <w:rsid w:val="005D474F"/>
    <w:rsid w:val="005F34B3"/>
    <w:rsid w:val="0060410B"/>
    <w:rsid w:val="006117AA"/>
    <w:rsid w:val="00626642"/>
    <w:rsid w:val="00637960"/>
    <w:rsid w:val="006420A9"/>
    <w:rsid w:val="00667577"/>
    <w:rsid w:val="00670400"/>
    <w:rsid w:val="00670650"/>
    <w:rsid w:val="00670925"/>
    <w:rsid w:val="00671448"/>
    <w:rsid w:val="006A764B"/>
    <w:rsid w:val="006A7F13"/>
    <w:rsid w:val="006C3424"/>
    <w:rsid w:val="006C4BCB"/>
    <w:rsid w:val="006E1B44"/>
    <w:rsid w:val="006E63E1"/>
    <w:rsid w:val="006E696A"/>
    <w:rsid w:val="006E6FBB"/>
    <w:rsid w:val="006F11D1"/>
    <w:rsid w:val="006F381C"/>
    <w:rsid w:val="006F4B04"/>
    <w:rsid w:val="00702036"/>
    <w:rsid w:val="007175F9"/>
    <w:rsid w:val="00723142"/>
    <w:rsid w:val="00745EDD"/>
    <w:rsid w:val="00765666"/>
    <w:rsid w:val="00776DDA"/>
    <w:rsid w:val="007778CA"/>
    <w:rsid w:val="007C0106"/>
    <w:rsid w:val="007D45ED"/>
    <w:rsid w:val="007F1BA9"/>
    <w:rsid w:val="007F1D2E"/>
    <w:rsid w:val="00816D35"/>
    <w:rsid w:val="00842D61"/>
    <w:rsid w:val="00844CA2"/>
    <w:rsid w:val="00855239"/>
    <w:rsid w:val="008614C8"/>
    <w:rsid w:val="008644C6"/>
    <w:rsid w:val="0087145D"/>
    <w:rsid w:val="0088019E"/>
    <w:rsid w:val="00885D31"/>
    <w:rsid w:val="00886400"/>
    <w:rsid w:val="008909EE"/>
    <w:rsid w:val="008A1C61"/>
    <w:rsid w:val="008C2610"/>
    <w:rsid w:val="008C4701"/>
    <w:rsid w:val="008D0996"/>
    <w:rsid w:val="008E1DFD"/>
    <w:rsid w:val="009276EE"/>
    <w:rsid w:val="009404A1"/>
    <w:rsid w:val="009621F8"/>
    <w:rsid w:val="00963363"/>
    <w:rsid w:val="009667F5"/>
    <w:rsid w:val="00981F5C"/>
    <w:rsid w:val="009A49A2"/>
    <w:rsid w:val="009A7F10"/>
    <w:rsid w:val="009B195D"/>
    <w:rsid w:val="009E02BA"/>
    <w:rsid w:val="009E4469"/>
    <w:rsid w:val="00A16A70"/>
    <w:rsid w:val="00A32752"/>
    <w:rsid w:val="00A530A6"/>
    <w:rsid w:val="00A570CF"/>
    <w:rsid w:val="00A64682"/>
    <w:rsid w:val="00A64A32"/>
    <w:rsid w:val="00A65DFA"/>
    <w:rsid w:val="00A76EE8"/>
    <w:rsid w:val="00A810D2"/>
    <w:rsid w:val="00A879E0"/>
    <w:rsid w:val="00A912D2"/>
    <w:rsid w:val="00A919D3"/>
    <w:rsid w:val="00AA043B"/>
    <w:rsid w:val="00AA0CB3"/>
    <w:rsid w:val="00AA1EC8"/>
    <w:rsid w:val="00AB2641"/>
    <w:rsid w:val="00AB50AB"/>
    <w:rsid w:val="00AC0190"/>
    <w:rsid w:val="00B00952"/>
    <w:rsid w:val="00B03561"/>
    <w:rsid w:val="00B11E49"/>
    <w:rsid w:val="00B40C4E"/>
    <w:rsid w:val="00B41A38"/>
    <w:rsid w:val="00B61DCE"/>
    <w:rsid w:val="00B67D9A"/>
    <w:rsid w:val="00BB7AAA"/>
    <w:rsid w:val="00BC3F7D"/>
    <w:rsid w:val="00BE3E50"/>
    <w:rsid w:val="00BE60FD"/>
    <w:rsid w:val="00BF3DC2"/>
    <w:rsid w:val="00C1070A"/>
    <w:rsid w:val="00C20C84"/>
    <w:rsid w:val="00C435B8"/>
    <w:rsid w:val="00C45F90"/>
    <w:rsid w:val="00C66C18"/>
    <w:rsid w:val="00C72BE0"/>
    <w:rsid w:val="00C8419C"/>
    <w:rsid w:val="00C92B7C"/>
    <w:rsid w:val="00C96797"/>
    <w:rsid w:val="00CB484F"/>
    <w:rsid w:val="00CC5B4C"/>
    <w:rsid w:val="00CD02EE"/>
    <w:rsid w:val="00CE1C5D"/>
    <w:rsid w:val="00CE5C98"/>
    <w:rsid w:val="00CF4266"/>
    <w:rsid w:val="00CF528D"/>
    <w:rsid w:val="00CF5CBD"/>
    <w:rsid w:val="00CF7918"/>
    <w:rsid w:val="00D06D45"/>
    <w:rsid w:val="00D16C66"/>
    <w:rsid w:val="00D357B7"/>
    <w:rsid w:val="00D37333"/>
    <w:rsid w:val="00D64C60"/>
    <w:rsid w:val="00D75555"/>
    <w:rsid w:val="00D76977"/>
    <w:rsid w:val="00D90973"/>
    <w:rsid w:val="00DA3A64"/>
    <w:rsid w:val="00DB3487"/>
    <w:rsid w:val="00DC18D4"/>
    <w:rsid w:val="00DD7E05"/>
    <w:rsid w:val="00DE3434"/>
    <w:rsid w:val="00DF5B4A"/>
    <w:rsid w:val="00DF6266"/>
    <w:rsid w:val="00E13013"/>
    <w:rsid w:val="00E157BF"/>
    <w:rsid w:val="00E16B51"/>
    <w:rsid w:val="00E16DF5"/>
    <w:rsid w:val="00E2331D"/>
    <w:rsid w:val="00E268CD"/>
    <w:rsid w:val="00E36139"/>
    <w:rsid w:val="00E70121"/>
    <w:rsid w:val="00E750AB"/>
    <w:rsid w:val="00E8030D"/>
    <w:rsid w:val="00E82B1E"/>
    <w:rsid w:val="00E869E4"/>
    <w:rsid w:val="00EE50AE"/>
    <w:rsid w:val="00EF0370"/>
    <w:rsid w:val="00F0450F"/>
    <w:rsid w:val="00F11519"/>
    <w:rsid w:val="00F13798"/>
    <w:rsid w:val="00F14E2D"/>
    <w:rsid w:val="00F15490"/>
    <w:rsid w:val="00F44648"/>
    <w:rsid w:val="00F46B70"/>
    <w:rsid w:val="00F471C9"/>
    <w:rsid w:val="00F50E34"/>
    <w:rsid w:val="00F67645"/>
    <w:rsid w:val="00F70729"/>
    <w:rsid w:val="00F873DE"/>
    <w:rsid w:val="00F87CB7"/>
    <w:rsid w:val="00FC1762"/>
    <w:rsid w:val="0124146F"/>
    <w:rsid w:val="020B5EE9"/>
    <w:rsid w:val="041B7919"/>
    <w:rsid w:val="04305BEE"/>
    <w:rsid w:val="07A97F30"/>
    <w:rsid w:val="09FD723D"/>
    <w:rsid w:val="0A0F530F"/>
    <w:rsid w:val="0B283FF7"/>
    <w:rsid w:val="0B590727"/>
    <w:rsid w:val="0BD25F71"/>
    <w:rsid w:val="0C8F068E"/>
    <w:rsid w:val="0CEB4B08"/>
    <w:rsid w:val="0F0E23D1"/>
    <w:rsid w:val="11262AF4"/>
    <w:rsid w:val="112934B3"/>
    <w:rsid w:val="12023913"/>
    <w:rsid w:val="12134E4A"/>
    <w:rsid w:val="13853312"/>
    <w:rsid w:val="1397707F"/>
    <w:rsid w:val="139B299C"/>
    <w:rsid w:val="13DD70BE"/>
    <w:rsid w:val="13E341CC"/>
    <w:rsid w:val="165A603B"/>
    <w:rsid w:val="19682B44"/>
    <w:rsid w:val="19AF7323"/>
    <w:rsid w:val="19C77C8D"/>
    <w:rsid w:val="1B9C7678"/>
    <w:rsid w:val="1BE532FE"/>
    <w:rsid w:val="1CE11747"/>
    <w:rsid w:val="1F1112DF"/>
    <w:rsid w:val="21555707"/>
    <w:rsid w:val="21AE3419"/>
    <w:rsid w:val="22FA4903"/>
    <w:rsid w:val="23B9752B"/>
    <w:rsid w:val="242E0B93"/>
    <w:rsid w:val="249A3227"/>
    <w:rsid w:val="250633F0"/>
    <w:rsid w:val="25341D34"/>
    <w:rsid w:val="265503D6"/>
    <w:rsid w:val="283E1E92"/>
    <w:rsid w:val="2A9536BB"/>
    <w:rsid w:val="2AD56FD6"/>
    <w:rsid w:val="2AE80A89"/>
    <w:rsid w:val="2C0411FD"/>
    <w:rsid w:val="2C0A4AEB"/>
    <w:rsid w:val="2D126EAD"/>
    <w:rsid w:val="2DF51A73"/>
    <w:rsid w:val="2F4249BE"/>
    <w:rsid w:val="2F7A47A2"/>
    <w:rsid w:val="305A3F14"/>
    <w:rsid w:val="309148BA"/>
    <w:rsid w:val="30FF60A9"/>
    <w:rsid w:val="31470B66"/>
    <w:rsid w:val="34151A2D"/>
    <w:rsid w:val="36500A5B"/>
    <w:rsid w:val="36AD1C42"/>
    <w:rsid w:val="37F51C38"/>
    <w:rsid w:val="38D34E4A"/>
    <w:rsid w:val="3A563FC1"/>
    <w:rsid w:val="3D412432"/>
    <w:rsid w:val="3D443C13"/>
    <w:rsid w:val="3F08773C"/>
    <w:rsid w:val="409948CB"/>
    <w:rsid w:val="414A5ADF"/>
    <w:rsid w:val="421678CB"/>
    <w:rsid w:val="424E3669"/>
    <w:rsid w:val="42B26FF9"/>
    <w:rsid w:val="441D4BAE"/>
    <w:rsid w:val="446C26CD"/>
    <w:rsid w:val="463742F4"/>
    <w:rsid w:val="46975DF9"/>
    <w:rsid w:val="497E0921"/>
    <w:rsid w:val="4AA47836"/>
    <w:rsid w:val="4CA93621"/>
    <w:rsid w:val="4CAF3733"/>
    <w:rsid w:val="4E81775A"/>
    <w:rsid w:val="4EF01D90"/>
    <w:rsid w:val="4F495F79"/>
    <w:rsid w:val="51EF4B37"/>
    <w:rsid w:val="52DD6CFF"/>
    <w:rsid w:val="530261C7"/>
    <w:rsid w:val="5423134F"/>
    <w:rsid w:val="54724B97"/>
    <w:rsid w:val="549C3E55"/>
    <w:rsid w:val="54D61A4D"/>
    <w:rsid w:val="566A33E6"/>
    <w:rsid w:val="5697231E"/>
    <w:rsid w:val="571873F4"/>
    <w:rsid w:val="57D22F57"/>
    <w:rsid w:val="5A120D74"/>
    <w:rsid w:val="5B0D4BD2"/>
    <w:rsid w:val="5BA10761"/>
    <w:rsid w:val="5C1C6A7E"/>
    <w:rsid w:val="5C7774C0"/>
    <w:rsid w:val="5EDB47ED"/>
    <w:rsid w:val="5FC46BE0"/>
    <w:rsid w:val="60297C51"/>
    <w:rsid w:val="605B6EAB"/>
    <w:rsid w:val="610C36F4"/>
    <w:rsid w:val="624324C4"/>
    <w:rsid w:val="64FA1235"/>
    <w:rsid w:val="65414F42"/>
    <w:rsid w:val="65BD5FF9"/>
    <w:rsid w:val="66F034FE"/>
    <w:rsid w:val="6861512F"/>
    <w:rsid w:val="6AB06D96"/>
    <w:rsid w:val="6B1171B7"/>
    <w:rsid w:val="6DFC3D26"/>
    <w:rsid w:val="6F0153F9"/>
    <w:rsid w:val="706406FD"/>
    <w:rsid w:val="713D1DE5"/>
    <w:rsid w:val="715735F6"/>
    <w:rsid w:val="717D3F41"/>
    <w:rsid w:val="71C1592F"/>
    <w:rsid w:val="71F67B81"/>
    <w:rsid w:val="74A470FC"/>
    <w:rsid w:val="776E413E"/>
    <w:rsid w:val="78DA26BD"/>
    <w:rsid w:val="790E68AB"/>
    <w:rsid w:val="7ABC1A6A"/>
    <w:rsid w:val="7BBF2B9C"/>
    <w:rsid w:val="7DD92198"/>
    <w:rsid w:val="7E410432"/>
    <w:rsid w:val="7F77010F"/>
    <w:rsid w:val="7FA657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link w:val="1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semiHidden/>
    <w:unhideWhenUsed/>
    <w:qFormat/>
    <w:uiPriority w:val="39"/>
  </w:style>
  <w:style w:type="paragraph" w:styleId="6">
    <w:name w:val="toc 2"/>
    <w:basedOn w:val="1"/>
    <w:next w:val="1"/>
    <w:semiHidden/>
    <w:unhideWhenUsed/>
    <w:uiPriority w:val="39"/>
    <w:pPr>
      <w:ind w:left="420" w:leftChars="200"/>
    </w:pPr>
  </w:style>
  <w:style w:type="paragraph" w:styleId="7">
    <w:name w:val="Title"/>
    <w:basedOn w:val="1"/>
    <w:next w:val="1"/>
    <w:link w:val="14"/>
    <w:autoRedefine/>
    <w:qFormat/>
    <w:uiPriority w:val="10"/>
    <w:pPr>
      <w:spacing w:before="240" w:after="60"/>
      <w:jc w:val="center"/>
      <w:outlineLvl w:val="0"/>
    </w:pPr>
    <w:rPr>
      <w:rFonts w:ascii="等线 Light" w:hAnsi="等线 Light"/>
      <w:b/>
      <w:bCs/>
      <w:sz w:val="32"/>
      <w:szCs w:val="32"/>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link w:val="2"/>
    <w:autoRedefine/>
    <w:qFormat/>
    <w:uiPriority w:val="9"/>
    <w:rPr>
      <w:b/>
      <w:bCs/>
      <w:kern w:val="44"/>
      <w:sz w:val="44"/>
      <w:szCs w:val="44"/>
    </w:rPr>
  </w:style>
  <w:style w:type="character" w:customStyle="1" w:styleId="12">
    <w:name w:val="页脚 字符"/>
    <w:link w:val="3"/>
    <w:qFormat/>
    <w:uiPriority w:val="99"/>
    <w:rPr>
      <w:kern w:val="2"/>
      <w:sz w:val="18"/>
    </w:rPr>
  </w:style>
  <w:style w:type="character" w:customStyle="1" w:styleId="13">
    <w:name w:val="页眉 字符"/>
    <w:link w:val="4"/>
    <w:autoRedefine/>
    <w:qFormat/>
    <w:uiPriority w:val="99"/>
    <w:rPr>
      <w:kern w:val="2"/>
      <w:sz w:val="18"/>
    </w:rPr>
  </w:style>
  <w:style w:type="character" w:customStyle="1" w:styleId="14">
    <w:name w:val="标题 字符"/>
    <w:link w:val="7"/>
    <w:autoRedefine/>
    <w:uiPriority w:val="10"/>
    <w:rPr>
      <w:rFonts w:ascii="等线 Light" w:hAnsi="等线 Light" w:cs="Times New Roman"/>
      <w:b/>
      <w:bCs/>
      <w:kern w:val="2"/>
      <w:sz w:val="32"/>
      <w:szCs w:val="32"/>
    </w:rPr>
  </w:style>
  <w:style w:type="paragraph" w:customStyle="1" w:styleId="15">
    <w:name w:val="Default"/>
    <w:autoRedefine/>
    <w:unhideWhenUsed/>
    <w:qFormat/>
    <w:uiPriority w:val="99"/>
    <w:pPr>
      <w:widowControl w:val="0"/>
      <w:autoSpaceDE w:val="0"/>
      <w:autoSpaceDN w:val="0"/>
      <w:adjustRightInd w:val="0"/>
    </w:pPr>
    <w:rPr>
      <w:rFonts w:hint="eastAsia" w:ascii="Arial" w:hAnsi="Arial" w:eastAsia="宋体" w:cs="Times New Roman"/>
      <w:color w:val="000000"/>
      <w:sz w:val="24"/>
      <w:lang w:val="en-US" w:eastAsia="zh-CN" w:bidi="ar-SA"/>
    </w:rPr>
  </w:style>
  <w:style w:type="paragraph" w:customStyle="1" w:styleId="16">
    <w:name w:val="reader-word-layer"/>
    <w:basedOn w:val="1"/>
    <w:qFormat/>
    <w:uiPriority w:val="0"/>
    <w:pPr>
      <w:spacing w:before="100" w:beforeAutospacing="1" w:after="100" w:afterAutospacing="1"/>
      <w:jc w:val="left"/>
    </w:pPr>
    <w:rPr>
      <w:rFonts w:ascii="宋体" w:hAnsi="宋体" w:cs="宋体"/>
      <w:kern w:val="0"/>
      <w:sz w:val="24"/>
      <w:szCs w:val="24"/>
    </w:rPr>
  </w:style>
  <w:style w:type="paragraph" w:customStyle="1" w:styleId="17">
    <w:name w:val="WPSOffice手动目录 1"/>
    <w:uiPriority w:val="0"/>
    <w:pPr>
      <w:ind w:leftChars="0"/>
    </w:pPr>
    <w:rPr>
      <w:rFonts w:ascii="Times New Roman" w:hAnsi="Times New Roman" w:eastAsia="宋体" w:cs="Times New Roman"/>
      <w:sz w:val="20"/>
      <w:szCs w:val="20"/>
    </w:rPr>
  </w:style>
  <w:style w:type="paragraph" w:customStyle="1" w:styleId="18">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8144</Words>
  <Characters>8971</Characters>
  <Lines>3</Lines>
  <Paragraphs>1</Paragraphs>
  <TotalTime>1</TotalTime>
  <ScaleCrop>false</ScaleCrop>
  <LinksUpToDate>false</LinksUpToDate>
  <CharactersWithSpaces>9534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2015-08-04T03:11:00Z</dcterms:created>
  <dc:creator>Administrator</dc:creator>
  <cp:lastModifiedBy>汪少鹏</cp:lastModifiedBy>
  <cp:lastPrinted>2018-12-13T06:13:00Z</cp:lastPrinted>
  <dcterms:modified xsi:type="dcterms:W3CDTF">2024-05-17T01:26:50Z</dcterms:modified>
  <dc:title>该蓄冷系统由蓄冰罐，乙二醇膨胀水箱，乙二醇水箱，低温冷水机组，及补液泵，冷冻循环泵和一些调节阀，电动阀组成。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AFB398FD298944E697CCA62288F2A055_13</vt:lpwstr>
  </property>
</Properties>
</file>