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Spec="center" w:tblpY="648"/>
        <w:tblW w:w="10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640"/>
        <w:gridCol w:w="477"/>
        <w:gridCol w:w="536"/>
        <w:gridCol w:w="712"/>
        <w:gridCol w:w="744"/>
        <w:gridCol w:w="742"/>
        <w:gridCol w:w="160"/>
        <w:gridCol w:w="516"/>
        <w:gridCol w:w="67"/>
        <w:gridCol w:w="1315"/>
        <w:gridCol w:w="991"/>
        <w:gridCol w:w="549"/>
        <w:gridCol w:w="653"/>
        <w:gridCol w:w="846"/>
        <w:gridCol w:w="845"/>
      </w:tblGrid>
      <w:tr w:rsidR="00924F82">
        <w:trPr>
          <w:trHeight w:val="744"/>
          <w:jc w:val="center"/>
        </w:trPr>
        <w:tc>
          <w:tcPr>
            <w:tcW w:w="1052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24F82" w:rsidRDefault="008E21F8">
            <w:pPr>
              <w:widowControl/>
              <w:shd w:val="clear" w:color="auto" w:fill="FFFFFF"/>
              <w:spacing w:line="400" w:lineRule="exact"/>
              <w:jc w:val="center"/>
              <w:rPr>
                <w:rFonts w:ascii="黑体" w:eastAsia="黑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30"/>
                <w:szCs w:val="30"/>
              </w:rPr>
              <w:t>青岛</w:t>
            </w:r>
            <w:r>
              <w:rPr>
                <w:rFonts w:ascii="黑体" w:eastAsia="黑体" w:hAnsi="宋体" w:cs="宋体" w:hint="eastAsia"/>
                <w:b/>
                <w:bCs/>
                <w:kern w:val="0"/>
                <w:sz w:val="30"/>
                <w:szCs w:val="30"/>
              </w:rPr>
              <w:t>黑猫</w:t>
            </w:r>
            <w:r>
              <w:rPr>
                <w:rFonts w:ascii="黑体" w:eastAsia="黑体" w:hAnsi="宋体" w:cs="宋体" w:hint="eastAsia"/>
                <w:b/>
                <w:bCs/>
                <w:kern w:val="0"/>
                <w:sz w:val="30"/>
                <w:szCs w:val="30"/>
              </w:rPr>
              <w:t>新材料研究院</w:t>
            </w:r>
            <w:r>
              <w:rPr>
                <w:rFonts w:ascii="黑体" w:eastAsia="黑体" w:hAnsi="宋体" w:cs="宋体" w:hint="eastAsia"/>
                <w:b/>
                <w:bCs/>
                <w:kern w:val="0"/>
                <w:sz w:val="30"/>
                <w:szCs w:val="30"/>
              </w:rPr>
              <w:t>有限公司</w:t>
            </w:r>
          </w:p>
          <w:p w:rsidR="00924F82" w:rsidRDefault="008E21F8">
            <w:pPr>
              <w:widowControl/>
              <w:shd w:val="clear" w:color="auto" w:fill="FFFFFF"/>
              <w:spacing w:line="400" w:lineRule="exact"/>
              <w:jc w:val="center"/>
              <w:rPr>
                <w:rFonts w:ascii="黑体" w:eastAsia="黑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30"/>
                <w:szCs w:val="30"/>
              </w:rPr>
              <w:t>受限空间安全作业许可证</w:t>
            </w:r>
          </w:p>
          <w:p w:rsidR="00924F82" w:rsidRDefault="008E21F8">
            <w:pPr>
              <w:widowControl/>
              <w:shd w:val="clear" w:color="auto" w:fill="FFFFFF"/>
              <w:spacing w:line="240" w:lineRule="exact"/>
              <w:jc w:val="center"/>
              <w:rPr>
                <w:rFonts w:ascii="宋体" w:eastAsia="黑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                                                       </w:t>
            </w: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>作业票编号：</w:t>
            </w:r>
            <w:r>
              <w:rPr>
                <w:rFonts w:ascii="黑体" w:eastAsia="黑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                                                            </w:t>
            </w:r>
          </w:p>
        </w:tc>
      </w:tr>
      <w:tr w:rsidR="00924F82">
        <w:trPr>
          <w:trHeight w:val="124"/>
          <w:jc w:val="center"/>
        </w:trPr>
        <w:tc>
          <w:tcPr>
            <w:tcW w:w="2380" w:type="dxa"/>
            <w:gridSpan w:val="4"/>
            <w:tcBorders>
              <w:top w:val="single" w:sz="4" w:space="0" w:color="auto"/>
            </w:tcBorders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作业申请单位</w:t>
            </w:r>
          </w:p>
        </w:tc>
        <w:tc>
          <w:tcPr>
            <w:tcW w:w="2941" w:type="dxa"/>
            <w:gridSpan w:val="6"/>
            <w:tcBorders>
              <w:top w:val="single" w:sz="4" w:space="0" w:color="auto"/>
            </w:tcBorders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auto"/>
            </w:tcBorders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作业申请时间</w:t>
            </w:r>
          </w:p>
        </w:tc>
        <w:tc>
          <w:tcPr>
            <w:tcW w:w="2893" w:type="dxa"/>
            <w:gridSpan w:val="4"/>
            <w:tcBorders>
              <w:top w:val="single" w:sz="4" w:space="0" w:color="auto"/>
            </w:tcBorders>
            <w:vAlign w:val="center"/>
          </w:tcPr>
          <w:p w:rsidR="00924F82" w:rsidRDefault="008E21F8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</w:t>
            </w:r>
          </w:p>
        </w:tc>
      </w:tr>
      <w:tr w:rsidR="00924F82">
        <w:trPr>
          <w:trHeight w:val="97"/>
          <w:jc w:val="center"/>
        </w:trPr>
        <w:tc>
          <w:tcPr>
            <w:tcW w:w="2380" w:type="dxa"/>
            <w:gridSpan w:val="4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受限空间名称</w:t>
            </w:r>
          </w:p>
        </w:tc>
        <w:tc>
          <w:tcPr>
            <w:tcW w:w="2941" w:type="dxa"/>
            <w:gridSpan w:val="6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306" w:type="dxa"/>
            <w:gridSpan w:val="2"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受限空间内原有介质名称</w:t>
            </w:r>
          </w:p>
        </w:tc>
        <w:tc>
          <w:tcPr>
            <w:tcW w:w="2893" w:type="dxa"/>
            <w:gridSpan w:val="4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2380" w:type="dxa"/>
            <w:gridSpan w:val="4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作业内容</w:t>
            </w:r>
          </w:p>
        </w:tc>
        <w:tc>
          <w:tcPr>
            <w:tcW w:w="8140" w:type="dxa"/>
            <w:gridSpan w:val="12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2380" w:type="dxa"/>
            <w:gridSpan w:val="4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作业单位</w:t>
            </w:r>
          </w:p>
        </w:tc>
        <w:tc>
          <w:tcPr>
            <w:tcW w:w="2358" w:type="dxa"/>
            <w:gridSpan w:val="4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889" w:type="dxa"/>
            <w:gridSpan w:val="4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作业负责人</w:t>
            </w:r>
          </w:p>
        </w:tc>
        <w:tc>
          <w:tcPr>
            <w:tcW w:w="2893" w:type="dxa"/>
            <w:gridSpan w:val="4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2380" w:type="dxa"/>
            <w:gridSpan w:val="4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作业人</w:t>
            </w:r>
          </w:p>
        </w:tc>
        <w:tc>
          <w:tcPr>
            <w:tcW w:w="2358" w:type="dxa"/>
            <w:gridSpan w:val="4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889" w:type="dxa"/>
            <w:gridSpan w:val="4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监护人</w:t>
            </w:r>
          </w:p>
        </w:tc>
        <w:tc>
          <w:tcPr>
            <w:tcW w:w="2893" w:type="dxa"/>
            <w:gridSpan w:val="4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924F82">
        <w:trPr>
          <w:trHeight w:val="246"/>
          <w:jc w:val="center"/>
        </w:trPr>
        <w:tc>
          <w:tcPr>
            <w:tcW w:w="2380" w:type="dxa"/>
            <w:gridSpan w:val="4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关联的其它特殊作业及安全作业票编号</w:t>
            </w:r>
          </w:p>
        </w:tc>
        <w:tc>
          <w:tcPr>
            <w:tcW w:w="8140" w:type="dxa"/>
            <w:gridSpan w:val="12"/>
            <w:noWrap/>
            <w:vAlign w:val="center"/>
          </w:tcPr>
          <w:p w:rsidR="00924F82" w:rsidRDefault="008E21F8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924F82">
        <w:trPr>
          <w:trHeight w:val="133"/>
          <w:jc w:val="center"/>
        </w:trPr>
        <w:tc>
          <w:tcPr>
            <w:tcW w:w="2380" w:type="dxa"/>
            <w:gridSpan w:val="4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风险辨识结果</w:t>
            </w:r>
          </w:p>
        </w:tc>
        <w:tc>
          <w:tcPr>
            <w:tcW w:w="8140" w:type="dxa"/>
            <w:gridSpan w:val="12"/>
            <w:noWrap/>
            <w:vAlign w:val="center"/>
          </w:tcPr>
          <w:p w:rsidR="00924F82" w:rsidRDefault="008E21F8">
            <w:pPr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物体打击□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机械伤害□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车辆伤害□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触电□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起重伤害□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灼烫□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</w:t>
            </w:r>
          </w:p>
          <w:p w:rsidR="00924F82" w:rsidRDefault="008E21F8">
            <w:pPr>
              <w:spacing w:line="240" w:lineRule="exact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高空坠落□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中毒和窒息□</w:t>
            </w:r>
            <w:r>
              <w:rPr>
                <w:rFonts w:ascii="宋体" w:hAnsi="宋体" w:cs="宋体" w:hint="eastAsia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火灾爆炸□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淹溺□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其他伤害□</w:t>
            </w:r>
          </w:p>
        </w:tc>
      </w:tr>
      <w:tr w:rsidR="00924F82">
        <w:trPr>
          <w:trHeight w:val="247"/>
          <w:jc w:val="center"/>
        </w:trPr>
        <w:tc>
          <w:tcPr>
            <w:tcW w:w="1367" w:type="dxa"/>
            <w:gridSpan w:val="2"/>
            <w:vMerge w:val="restart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气体分析</w:t>
            </w:r>
          </w:p>
        </w:tc>
        <w:tc>
          <w:tcPr>
            <w:tcW w:w="1013" w:type="dxa"/>
            <w:gridSpan w:val="2"/>
            <w:vMerge w:val="restart"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分析项目</w:t>
            </w:r>
          </w:p>
        </w:tc>
        <w:tc>
          <w:tcPr>
            <w:tcW w:w="1456" w:type="dxa"/>
            <w:gridSpan w:val="2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有毒有害气体名称</w:t>
            </w:r>
          </w:p>
        </w:tc>
        <w:tc>
          <w:tcPr>
            <w:tcW w:w="1485" w:type="dxa"/>
            <w:gridSpan w:val="4"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可燃气体名称</w:t>
            </w:r>
          </w:p>
        </w:tc>
        <w:tc>
          <w:tcPr>
            <w:tcW w:w="2306" w:type="dxa"/>
            <w:gridSpan w:val="2"/>
            <w:vMerge w:val="restart"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氧气含量</w:t>
            </w:r>
          </w:p>
        </w:tc>
        <w:tc>
          <w:tcPr>
            <w:tcW w:w="549" w:type="dxa"/>
            <w:vMerge w:val="restart"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取样分析时间</w:t>
            </w:r>
          </w:p>
        </w:tc>
        <w:tc>
          <w:tcPr>
            <w:tcW w:w="653" w:type="dxa"/>
            <w:vMerge w:val="restart"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分析部位</w:t>
            </w:r>
          </w:p>
        </w:tc>
        <w:tc>
          <w:tcPr>
            <w:tcW w:w="1691" w:type="dxa"/>
            <w:gridSpan w:val="2"/>
            <w:vMerge w:val="restart"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分析人</w:t>
            </w:r>
          </w:p>
        </w:tc>
      </w:tr>
      <w:tr w:rsidR="00924F82">
        <w:trPr>
          <w:trHeight w:val="111"/>
          <w:jc w:val="center"/>
        </w:trPr>
        <w:tc>
          <w:tcPr>
            <w:tcW w:w="1367" w:type="dxa"/>
            <w:gridSpan w:val="2"/>
            <w:vMerge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1013" w:type="dxa"/>
            <w:gridSpan w:val="2"/>
            <w:vMerge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12" w:type="dxa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44" w:type="dxa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42" w:type="dxa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43" w:type="dxa"/>
            <w:gridSpan w:val="3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2306" w:type="dxa"/>
            <w:gridSpan w:val="2"/>
            <w:vMerge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549" w:type="dxa"/>
            <w:vMerge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653" w:type="dxa"/>
            <w:vMerge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1691" w:type="dxa"/>
            <w:gridSpan w:val="2"/>
            <w:vMerge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1367" w:type="dxa"/>
            <w:gridSpan w:val="2"/>
            <w:vMerge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1013" w:type="dxa"/>
            <w:gridSpan w:val="2"/>
            <w:vAlign w:val="center"/>
          </w:tcPr>
          <w:p w:rsidR="00924F82" w:rsidRDefault="008E21F8">
            <w:pPr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合格标准</w:t>
            </w:r>
          </w:p>
        </w:tc>
        <w:tc>
          <w:tcPr>
            <w:tcW w:w="712" w:type="dxa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744" w:type="dxa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742" w:type="dxa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743" w:type="dxa"/>
            <w:gridSpan w:val="3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2306" w:type="dxa"/>
            <w:gridSpan w:val="2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 xml:space="preserve">19.5%-21%   </w:t>
            </w: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（体积分数）</w:t>
            </w:r>
          </w:p>
        </w:tc>
        <w:tc>
          <w:tcPr>
            <w:tcW w:w="549" w:type="dxa"/>
            <w:vMerge/>
            <w:vAlign w:val="center"/>
          </w:tcPr>
          <w:p w:rsidR="00924F82" w:rsidRDefault="00924F82">
            <w:pPr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653" w:type="dxa"/>
            <w:vMerge/>
            <w:vAlign w:val="center"/>
          </w:tcPr>
          <w:p w:rsidR="00924F82" w:rsidRDefault="00924F82">
            <w:pPr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1691" w:type="dxa"/>
            <w:gridSpan w:val="2"/>
            <w:vMerge/>
            <w:vAlign w:val="center"/>
          </w:tcPr>
          <w:p w:rsidR="00924F82" w:rsidRDefault="00924F82">
            <w:pPr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</w:tr>
      <w:tr w:rsidR="00924F82">
        <w:trPr>
          <w:trHeight w:val="220"/>
          <w:jc w:val="center"/>
        </w:trPr>
        <w:tc>
          <w:tcPr>
            <w:tcW w:w="1367" w:type="dxa"/>
            <w:gridSpan w:val="2"/>
            <w:vMerge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1013" w:type="dxa"/>
            <w:gridSpan w:val="2"/>
            <w:vMerge w:val="restart"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分析数据</w:t>
            </w:r>
          </w:p>
        </w:tc>
        <w:tc>
          <w:tcPr>
            <w:tcW w:w="712" w:type="dxa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44" w:type="dxa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42" w:type="dxa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43" w:type="dxa"/>
            <w:gridSpan w:val="3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2306" w:type="dxa"/>
            <w:gridSpan w:val="2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549" w:type="dxa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653" w:type="dxa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1691" w:type="dxa"/>
            <w:gridSpan w:val="2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1367" w:type="dxa"/>
            <w:gridSpan w:val="2"/>
            <w:vMerge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1013" w:type="dxa"/>
            <w:gridSpan w:val="2"/>
            <w:vMerge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12" w:type="dxa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44" w:type="dxa"/>
            <w:noWrap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42" w:type="dxa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43" w:type="dxa"/>
            <w:gridSpan w:val="3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2306" w:type="dxa"/>
            <w:gridSpan w:val="2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549" w:type="dxa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653" w:type="dxa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1691" w:type="dxa"/>
            <w:gridSpan w:val="2"/>
            <w:vAlign w:val="center"/>
          </w:tcPr>
          <w:p w:rsidR="00924F82" w:rsidRDefault="00924F8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1367" w:type="dxa"/>
            <w:gridSpan w:val="2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作业实施时间</w:t>
            </w:r>
          </w:p>
        </w:tc>
        <w:tc>
          <w:tcPr>
            <w:tcW w:w="9153" w:type="dxa"/>
            <w:gridSpan w:val="14"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自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分至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分止</w:t>
            </w:r>
          </w:p>
        </w:tc>
      </w:tr>
      <w:tr w:rsidR="00924F82">
        <w:trPr>
          <w:trHeight w:val="353"/>
          <w:jc w:val="center"/>
        </w:trPr>
        <w:tc>
          <w:tcPr>
            <w:tcW w:w="727" w:type="dxa"/>
            <w:vMerge w:val="restart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7449" w:type="dxa"/>
            <w:gridSpan w:val="12"/>
            <w:vMerge w:val="restart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安全措施</w:t>
            </w:r>
          </w:p>
        </w:tc>
        <w:tc>
          <w:tcPr>
            <w:tcW w:w="653" w:type="dxa"/>
            <w:vMerge w:val="restart"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是否涉及</w:t>
            </w: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确认人</w:t>
            </w:r>
          </w:p>
        </w:tc>
      </w:tr>
      <w:tr w:rsidR="00924F82">
        <w:trPr>
          <w:trHeight w:val="90"/>
          <w:jc w:val="center"/>
        </w:trPr>
        <w:tc>
          <w:tcPr>
            <w:tcW w:w="727" w:type="dxa"/>
            <w:vMerge/>
            <w:noWrap/>
            <w:vAlign w:val="center"/>
          </w:tcPr>
          <w:p w:rsidR="00924F82" w:rsidRDefault="00924F82">
            <w:pPr>
              <w:widowControl/>
              <w:jc w:val="center"/>
            </w:pPr>
          </w:p>
        </w:tc>
        <w:tc>
          <w:tcPr>
            <w:tcW w:w="7449" w:type="dxa"/>
            <w:gridSpan w:val="12"/>
            <w:vMerge/>
            <w:noWrap/>
            <w:vAlign w:val="center"/>
          </w:tcPr>
          <w:p w:rsidR="00924F82" w:rsidRDefault="00924F82">
            <w:pPr>
              <w:widowControl/>
              <w:jc w:val="center"/>
            </w:pPr>
          </w:p>
        </w:tc>
        <w:tc>
          <w:tcPr>
            <w:tcW w:w="653" w:type="dxa"/>
            <w:vMerge/>
            <w:vAlign w:val="center"/>
          </w:tcPr>
          <w:p w:rsidR="00924F82" w:rsidRDefault="00924F82">
            <w:pPr>
              <w:widowControl/>
              <w:jc w:val="center"/>
            </w:pPr>
          </w:p>
        </w:tc>
        <w:tc>
          <w:tcPr>
            <w:tcW w:w="846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作业人</w:t>
            </w:r>
          </w:p>
        </w:tc>
        <w:tc>
          <w:tcPr>
            <w:tcW w:w="845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监护人</w:t>
            </w: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3"/>
                <w:szCs w:val="13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作业人员身体条件符合要求、着装穿戴符合作业要求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rFonts w:ascii="Arial" w:eastAsia="黑体" w:hAnsi="Arial" w:cs="Arial"/>
                <w:b/>
                <w:bCs/>
                <w:snapToGrid w:val="0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盛装过有毒、可燃物料的受限空间，所有与受限空间有联系的阀门、管线已加盲板隔离，并落实盲板负责人，未采用水封或关闭阀门代替盲板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盛装过有毒、可燃物料的受限空间，设备已经过置换、吹扫或蒸煮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设备通风孔已打开进行自然通风，温度适宜人员作业；必要时采用强制通风或佩戴隔绝式呼吸防护装备，不应采用直接通入氧气或富氧空气的方法补充氧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7449" w:type="dxa"/>
            <w:gridSpan w:val="12"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转动设备已切断电源，电源开关处已加锁并悬挂“禁止合闸”标示牌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受限空间内部已具备进入作业条件，易燃易爆物料容器内作业，作业人员未采用非防爆工具，手持电动工具符合作业安全要求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7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受限空间进出口通道畅通，无阻碍人员进出的障碍物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8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盛装过可燃有毒液体、气体的受限空间，已分析其中的可燃、有毒有害气体和氧气含量，且在安全范围内</w:t>
            </w:r>
            <w:bookmarkStart w:id="0" w:name="_GoBack"/>
            <w:bookmarkEnd w:id="0"/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9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存在大量扬尘的设备已停止扬尘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10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用于连续检测的移动式可燃、有毒气体、氧气检测仪已配备到位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11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作业人员已佩戴必要的个体防护装备，清除受限空间内存在的危险因素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218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12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已配备作业应急措施：消防器材（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 xml:space="preserve">      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>）、救生绳（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 xml:space="preserve">    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>）、</w:t>
            </w:r>
            <w:proofErr w:type="gramStart"/>
            <w:r>
              <w:rPr>
                <w:rFonts w:ascii="黑体" w:eastAsia="黑体" w:hAnsi="黑体" w:cs="黑体" w:hint="eastAsia"/>
                <w:sz w:val="18"/>
                <w:szCs w:val="18"/>
              </w:rPr>
              <w:t>气防装备</w:t>
            </w:r>
            <w:proofErr w:type="gramEnd"/>
            <w:r>
              <w:rPr>
                <w:rFonts w:ascii="黑体" w:eastAsia="黑体" w:hAnsi="黑体" w:cs="黑体" w:hint="eastAsia"/>
                <w:sz w:val="18"/>
                <w:szCs w:val="18"/>
              </w:rPr>
              <w:t>（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 xml:space="preserve">     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>），盛有腐蚀性介质的容器作业现场已配备应急用冲洗水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13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受限空间内作业已配备通信设备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14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受限空间出入口四周已设立警戒区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15</w:t>
            </w:r>
          </w:p>
        </w:tc>
        <w:tc>
          <w:tcPr>
            <w:tcW w:w="7449" w:type="dxa"/>
            <w:gridSpan w:val="12"/>
            <w:noWrap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其他相关特殊作业已办理相应安全作业票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727" w:type="dxa"/>
            <w:noWrap/>
            <w:vAlign w:val="center"/>
          </w:tcPr>
          <w:p w:rsidR="00924F82" w:rsidRDefault="008E21F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7449" w:type="dxa"/>
            <w:gridSpan w:val="12"/>
            <w:vAlign w:val="center"/>
          </w:tcPr>
          <w:p w:rsidR="00924F82" w:rsidRDefault="008E21F8">
            <w:pPr>
              <w:widowControl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其它安全措施：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 xml:space="preserve">            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 xml:space="preserve">                                       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>编制人：</w:t>
            </w:r>
          </w:p>
        </w:tc>
        <w:tc>
          <w:tcPr>
            <w:tcW w:w="653" w:type="dxa"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noWrap/>
            <w:vAlign w:val="center"/>
          </w:tcPr>
          <w:p w:rsidR="00924F82" w:rsidRDefault="00924F82">
            <w:pPr>
              <w:spacing w:line="240" w:lineRule="exact"/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</w:tr>
      <w:tr w:rsidR="00924F82">
        <w:trPr>
          <w:trHeight w:val="90"/>
          <w:jc w:val="center"/>
        </w:trPr>
        <w:tc>
          <w:tcPr>
            <w:tcW w:w="1844" w:type="dxa"/>
            <w:gridSpan w:val="3"/>
          </w:tcPr>
          <w:p w:rsidR="00924F82" w:rsidRDefault="008E21F8"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安全交底人</w:t>
            </w:r>
          </w:p>
        </w:tc>
        <w:tc>
          <w:tcPr>
            <w:tcW w:w="3410" w:type="dxa"/>
            <w:gridSpan w:val="6"/>
          </w:tcPr>
          <w:p w:rsidR="00924F82" w:rsidRDefault="008E21F8"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82" w:type="dxa"/>
            <w:gridSpan w:val="2"/>
          </w:tcPr>
          <w:p w:rsidR="00924F82" w:rsidRDefault="008E21F8">
            <w:pPr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接受交底人</w:t>
            </w:r>
          </w:p>
        </w:tc>
        <w:tc>
          <w:tcPr>
            <w:tcW w:w="3884" w:type="dxa"/>
            <w:gridSpan w:val="5"/>
          </w:tcPr>
          <w:p w:rsidR="00924F82" w:rsidRDefault="008E21F8">
            <w:pPr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</w:p>
        </w:tc>
      </w:tr>
      <w:tr w:rsidR="00924F82">
        <w:trPr>
          <w:trHeight w:val="90"/>
          <w:jc w:val="center"/>
        </w:trPr>
        <w:tc>
          <w:tcPr>
            <w:tcW w:w="10520" w:type="dxa"/>
            <w:gridSpan w:val="16"/>
          </w:tcPr>
          <w:p w:rsidR="00924F82" w:rsidRDefault="008E21F8">
            <w:pPr>
              <w:widowControl/>
              <w:ind w:left="723" w:hangingChars="400" w:hanging="723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作业负责人意见</w:t>
            </w:r>
            <w:r>
              <w:rPr>
                <w:rFonts w:ascii="宋体" w:hAnsi="宋体" w:cs="宋体" w:hint="eastAsia"/>
                <w:b/>
                <w:bCs/>
                <w:color w:val="FF000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签字：</w:t>
            </w:r>
            <w:r>
              <w:rPr>
                <w:rFonts w:ascii="宋体" w:hAnsi="宋体" w:cs="宋体" w:hint="eastAsia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</w:t>
            </w:r>
          </w:p>
        </w:tc>
      </w:tr>
      <w:tr w:rsidR="00924F82">
        <w:trPr>
          <w:trHeight w:val="90"/>
          <w:jc w:val="center"/>
        </w:trPr>
        <w:tc>
          <w:tcPr>
            <w:tcW w:w="10520" w:type="dxa"/>
            <w:gridSpan w:val="16"/>
          </w:tcPr>
          <w:p w:rsidR="00924F82" w:rsidRDefault="008E21F8">
            <w:pPr>
              <w:widowControl/>
              <w:spacing w:line="240" w:lineRule="exac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所在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意见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sz w:val="18"/>
                <w:szCs w:val="18"/>
              </w:rPr>
              <w:t xml:space="preserve">                         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签字：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</w:t>
            </w:r>
          </w:p>
        </w:tc>
      </w:tr>
      <w:tr w:rsidR="00924F82">
        <w:trPr>
          <w:trHeight w:val="90"/>
          <w:jc w:val="center"/>
        </w:trPr>
        <w:tc>
          <w:tcPr>
            <w:tcW w:w="10520" w:type="dxa"/>
            <w:gridSpan w:val="16"/>
          </w:tcPr>
          <w:p w:rsidR="00924F82" w:rsidRDefault="008E21F8">
            <w:pPr>
              <w:widowControl/>
              <w:ind w:left="723" w:hangingChars="400" w:hanging="723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维修车间意见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签字：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</w:t>
            </w:r>
          </w:p>
        </w:tc>
      </w:tr>
      <w:tr w:rsidR="00924F82">
        <w:trPr>
          <w:trHeight w:val="90"/>
          <w:jc w:val="center"/>
        </w:trPr>
        <w:tc>
          <w:tcPr>
            <w:tcW w:w="10520" w:type="dxa"/>
            <w:gridSpan w:val="16"/>
          </w:tcPr>
          <w:p w:rsidR="00924F82" w:rsidRDefault="008E21F8">
            <w:pPr>
              <w:widowControl/>
              <w:ind w:left="723" w:hangingChars="400" w:hanging="723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生产科意见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签字：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</w:t>
            </w:r>
          </w:p>
        </w:tc>
      </w:tr>
      <w:tr w:rsidR="00924F82">
        <w:trPr>
          <w:trHeight w:val="90"/>
          <w:jc w:val="center"/>
        </w:trPr>
        <w:tc>
          <w:tcPr>
            <w:tcW w:w="10520" w:type="dxa"/>
            <w:gridSpan w:val="16"/>
          </w:tcPr>
          <w:p w:rsidR="00924F82" w:rsidRDefault="008E21F8">
            <w:pPr>
              <w:widowControl/>
              <w:ind w:left="723" w:hangingChars="400" w:hanging="723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安全</w:t>
            </w:r>
            <w:proofErr w:type="gramStart"/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科意见</w:t>
            </w:r>
            <w:proofErr w:type="gramEnd"/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签字：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</w:t>
            </w:r>
          </w:p>
        </w:tc>
      </w:tr>
      <w:tr w:rsidR="00924F82">
        <w:trPr>
          <w:trHeight w:val="90"/>
          <w:jc w:val="center"/>
        </w:trPr>
        <w:tc>
          <w:tcPr>
            <w:tcW w:w="10520" w:type="dxa"/>
            <w:gridSpan w:val="16"/>
          </w:tcPr>
          <w:p w:rsidR="00924F82" w:rsidRDefault="008E21F8">
            <w:pPr>
              <w:widowControl/>
              <w:ind w:left="723" w:hangingChars="400" w:hanging="723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审批人意见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签字：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</w:t>
            </w:r>
          </w:p>
        </w:tc>
      </w:tr>
      <w:tr w:rsidR="00924F82">
        <w:trPr>
          <w:trHeight w:val="90"/>
          <w:jc w:val="center"/>
        </w:trPr>
        <w:tc>
          <w:tcPr>
            <w:tcW w:w="10520" w:type="dxa"/>
            <w:gridSpan w:val="16"/>
            <w:vAlign w:val="center"/>
          </w:tcPr>
          <w:p w:rsidR="00924F82" w:rsidRDefault="008E21F8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完工验收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签字：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时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分</w:t>
            </w:r>
          </w:p>
        </w:tc>
      </w:tr>
    </w:tbl>
    <w:p w:rsidR="00924F82" w:rsidRDefault="008E21F8" w:rsidP="0013148F">
      <w:pPr>
        <w:pStyle w:val="a0"/>
        <w:spacing w:line="240" w:lineRule="exact"/>
        <w:ind w:firstLineChars="0" w:firstLine="0"/>
        <w:rPr>
          <w:rFonts w:ascii="宋体" w:eastAsia="宋体" w:hAnsi="宋体" w:cs="宋体"/>
          <w:color w:val="000000"/>
          <w:spacing w:val="-3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pacing w:val="-30"/>
          <w:sz w:val="21"/>
          <w:szCs w:val="21"/>
        </w:rPr>
        <w:t>保</w:t>
      </w:r>
      <w:r>
        <w:rPr>
          <w:rFonts w:ascii="宋体" w:eastAsia="宋体" w:hAnsi="宋体" w:cs="宋体" w:hint="eastAsia"/>
          <w:color w:val="000000"/>
          <w:spacing w:val="-3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spacing w:val="-30"/>
          <w:sz w:val="21"/>
          <w:szCs w:val="21"/>
        </w:rPr>
        <w:t>存</w:t>
      </w:r>
      <w:r>
        <w:rPr>
          <w:rFonts w:ascii="宋体" w:eastAsia="宋体" w:hAnsi="宋体" w:cs="宋体" w:hint="eastAsia"/>
          <w:color w:val="000000"/>
          <w:spacing w:val="-3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spacing w:val="-30"/>
          <w:sz w:val="21"/>
          <w:szCs w:val="21"/>
        </w:rPr>
        <w:t>期</w:t>
      </w:r>
      <w:r>
        <w:rPr>
          <w:rFonts w:ascii="宋体" w:eastAsia="宋体" w:hAnsi="宋体" w:cs="宋体" w:hint="eastAsia"/>
          <w:color w:val="000000"/>
          <w:spacing w:val="-3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spacing w:val="-30"/>
          <w:sz w:val="21"/>
          <w:szCs w:val="21"/>
        </w:rPr>
        <w:t>限：一</w:t>
      </w:r>
      <w:r>
        <w:rPr>
          <w:rFonts w:ascii="宋体" w:eastAsia="宋体" w:hAnsi="宋体" w:cs="宋体" w:hint="eastAsia"/>
          <w:color w:val="000000"/>
          <w:spacing w:val="-3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spacing w:val="-30"/>
          <w:sz w:val="21"/>
          <w:szCs w:val="21"/>
        </w:rPr>
        <w:t>年</w:t>
      </w:r>
    </w:p>
    <w:sectPr w:rsidR="00924F82">
      <w:headerReference w:type="default" r:id="rId7"/>
      <w:pgSz w:w="11906" w:h="16838"/>
      <w:pgMar w:top="57" w:right="1627" w:bottom="57" w:left="162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1F8" w:rsidRDefault="008E21F8">
      <w:r>
        <w:separator/>
      </w:r>
    </w:p>
  </w:endnote>
  <w:endnote w:type="continuationSeparator" w:id="0">
    <w:p w:rsidR="008E21F8" w:rsidRDefault="008E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1F8" w:rsidRDefault="008E21F8">
      <w:r>
        <w:separator/>
      </w:r>
    </w:p>
  </w:footnote>
  <w:footnote w:type="continuationSeparator" w:id="0">
    <w:p w:rsidR="008E21F8" w:rsidRDefault="008E2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F82" w:rsidRDefault="00924F82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2RkZmJjZWRkMjBjYzg4YWE1ZWZlYTY1NTIyYzgifQ=="/>
  </w:docVars>
  <w:rsids>
    <w:rsidRoot w:val="00172A27"/>
    <w:rsid w:val="00012323"/>
    <w:rsid w:val="000379ED"/>
    <w:rsid w:val="000671A9"/>
    <w:rsid w:val="00070AAA"/>
    <w:rsid w:val="00081143"/>
    <w:rsid w:val="001028C4"/>
    <w:rsid w:val="001246B0"/>
    <w:rsid w:val="00127CAE"/>
    <w:rsid w:val="0013148F"/>
    <w:rsid w:val="00150DFE"/>
    <w:rsid w:val="00172A27"/>
    <w:rsid w:val="001D327A"/>
    <w:rsid w:val="00250B0F"/>
    <w:rsid w:val="002D01AB"/>
    <w:rsid w:val="003261C9"/>
    <w:rsid w:val="0032703D"/>
    <w:rsid w:val="003350FC"/>
    <w:rsid w:val="00347440"/>
    <w:rsid w:val="003474DF"/>
    <w:rsid w:val="003614DC"/>
    <w:rsid w:val="003A13BC"/>
    <w:rsid w:val="003F3A79"/>
    <w:rsid w:val="00452335"/>
    <w:rsid w:val="004E4098"/>
    <w:rsid w:val="00504C23"/>
    <w:rsid w:val="00544C2C"/>
    <w:rsid w:val="005C1767"/>
    <w:rsid w:val="005D1203"/>
    <w:rsid w:val="00736B16"/>
    <w:rsid w:val="0075368F"/>
    <w:rsid w:val="00781DC8"/>
    <w:rsid w:val="007837D6"/>
    <w:rsid w:val="00787E91"/>
    <w:rsid w:val="007B5CD4"/>
    <w:rsid w:val="007E1B9B"/>
    <w:rsid w:val="007F0632"/>
    <w:rsid w:val="008B42C6"/>
    <w:rsid w:val="008C32B6"/>
    <w:rsid w:val="008E21F8"/>
    <w:rsid w:val="009069A7"/>
    <w:rsid w:val="00924F82"/>
    <w:rsid w:val="00994588"/>
    <w:rsid w:val="00A572C8"/>
    <w:rsid w:val="00A64C26"/>
    <w:rsid w:val="00A9127B"/>
    <w:rsid w:val="00AE69E7"/>
    <w:rsid w:val="00AF2832"/>
    <w:rsid w:val="00B373FC"/>
    <w:rsid w:val="00B61268"/>
    <w:rsid w:val="00BA3C83"/>
    <w:rsid w:val="00C42BA6"/>
    <w:rsid w:val="00C6545C"/>
    <w:rsid w:val="00C7351B"/>
    <w:rsid w:val="00C94F91"/>
    <w:rsid w:val="00D03C73"/>
    <w:rsid w:val="00D274EF"/>
    <w:rsid w:val="00D7222B"/>
    <w:rsid w:val="00D86F13"/>
    <w:rsid w:val="00E160A5"/>
    <w:rsid w:val="00E600C0"/>
    <w:rsid w:val="00E77EB8"/>
    <w:rsid w:val="00EB4536"/>
    <w:rsid w:val="00ED28BB"/>
    <w:rsid w:val="00F1482F"/>
    <w:rsid w:val="00FD129A"/>
    <w:rsid w:val="014031B4"/>
    <w:rsid w:val="0465245C"/>
    <w:rsid w:val="04E51692"/>
    <w:rsid w:val="06E656A8"/>
    <w:rsid w:val="06F165FB"/>
    <w:rsid w:val="0721698B"/>
    <w:rsid w:val="08515460"/>
    <w:rsid w:val="08D55DFF"/>
    <w:rsid w:val="0E060B42"/>
    <w:rsid w:val="0ECD5813"/>
    <w:rsid w:val="0EEF7E85"/>
    <w:rsid w:val="0FCE6215"/>
    <w:rsid w:val="0FE71C42"/>
    <w:rsid w:val="129E11D6"/>
    <w:rsid w:val="13094A58"/>
    <w:rsid w:val="137F5EF7"/>
    <w:rsid w:val="141B0C6C"/>
    <w:rsid w:val="17207B77"/>
    <w:rsid w:val="18145855"/>
    <w:rsid w:val="18475FDE"/>
    <w:rsid w:val="187D0CB9"/>
    <w:rsid w:val="1A986426"/>
    <w:rsid w:val="1B087E57"/>
    <w:rsid w:val="1BFB185F"/>
    <w:rsid w:val="1DA12519"/>
    <w:rsid w:val="1F3F0FF1"/>
    <w:rsid w:val="2027122C"/>
    <w:rsid w:val="21CC115E"/>
    <w:rsid w:val="22485628"/>
    <w:rsid w:val="232E1A8E"/>
    <w:rsid w:val="25BB3854"/>
    <w:rsid w:val="25FE72B5"/>
    <w:rsid w:val="262C1B34"/>
    <w:rsid w:val="27510B3D"/>
    <w:rsid w:val="280F52BE"/>
    <w:rsid w:val="296C281D"/>
    <w:rsid w:val="2AC366B9"/>
    <w:rsid w:val="2ADA73A7"/>
    <w:rsid w:val="2B4F3ABA"/>
    <w:rsid w:val="2B602652"/>
    <w:rsid w:val="2BB1633D"/>
    <w:rsid w:val="2C667B83"/>
    <w:rsid w:val="2C8C3D73"/>
    <w:rsid w:val="2D715356"/>
    <w:rsid w:val="2EDA4656"/>
    <w:rsid w:val="30281FAA"/>
    <w:rsid w:val="30BA7FF9"/>
    <w:rsid w:val="30C36A53"/>
    <w:rsid w:val="314E5EF1"/>
    <w:rsid w:val="31514AB7"/>
    <w:rsid w:val="332371FE"/>
    <w:rsid w:val="35861F3B"/>
    <w:rsid w:val="36587CBD"/>
    <w:rsid w:val="368F2207"/>
    <w:rsid w:val="387A4A23"/>
    <w:rsid w:val="38E1713C"/>
    <w:rsid w:val="3D7242B2"/>
    <w:rsid w:val="3DDF2461"/>
    <w:rsid w:val="3F8D62EE"/>
    <w:rsid w:val="40545A56"/>
    <w:rsid w:val="42786C19"/>
    <w:rsid w:val="428E0276"/>
    <w:rsid w:val="43555AD6"/>
    <w:rsid w:val="43BC663D"/>
    <w:rsid w:val="44EC5976"/>
    <w:rsid w:val="454B0FC9"/>
    <w:rsid w:val="465A58F3"/>
    <w:rsid w:val="46704482"/>
    <w:rsid w:val="46754E76"/>
    <w:rsid w:val="46954171"/>
    <w:rsid w:val="46A11556"/>
    <w:rsid w:val="46F24622"/>
    <w:rsid w:val="4735625C"/>
    <w:rsid w:val="47D71D12"/>
    <w:rsid w:val="491E030A"/>
    <w:rsid w:val="49E5333B"/>
    <w:rsid w:val="4A0F20D7"/>
    <w:rsid w:val="4C975E9C"/>
    <w:rsid w:val="4E093D72"/>
    <w:rsid w:val="50EF3133"/>
    <w:rsid w:val="51A14D28"/>
    <w:rsid w:val="53527F20"/>
    <w:rsid w:val="53886776"/>
    <w:rsid w:val="55E55594"/>
    <w:rsid w:val="55F82B46"/>
    <w:rsid w:val="56BF1CB5"/>
    <w:rsid w:val="57613029"/>
    <w:rsid w:val="5808043B"/>
    <w:rsid w:val="58431640"/>
    <w:rsid w:val="58B302D8"/>
    <w:rsid w:val="597D0A22"/>
    <w:rsid w:val="599630A4"/>
    <w:rsid w:val="5A0D0D2C"/>
    <w:rsid w:val="5A3A1E1F"/>
    <w:rsid w:val="5A781248"/>
    <w:rsid w:val="5E7C3647"/>
    <w:rsid w:val="5F635698"/>
    <w:rsid w:val="5FAD52BF"/>
    <w:rsid w:val="603B4562"/>
    <w:rsid w:val="60AA3154"/>
    <w:rsid w:val="60D53190"/>
    <w:rsid w:val="613737F4"/>
    <w:rsid w:val="63FC3591"/>
    <w:rsid w:val="649A0066"/>
    <w:rsid w:val="64EE17A7"/>
    <w:rsid w:val="657A36BB"/>
    <w:rsid w:val="657D41D5"/>
    <w:rsid w:val="65B66301"/>
    <w:rsid w:val="66BC716D"/>
    <w:rsid w:val="67255835"/>
    <w:rsid w:val="67603A60"/>
    <w:rsid w:val="67912FCD"/>
    <w:rsid w:val="679578F8"/>
    <w:rsid w:val="67BF20F9"/>
    <w:rsid w:val="68890770"/>
    <w:rsid w:val="69122D35"/>
    <w:rsid w:val="6A5B27DD"/>
    <w:rsid w:val="6A9A6D03"/>
    <w:rsid w:val="6AD46EC0"/>
    <w:rsid w:val="6D204EDD"/>
    <w:rsid w:val="6DD96D85"/>
    <w:rsid w:val="6E521C3A"/>
    <w:rsid w:val="6E623F6C"/>
    <w:rsid w:val="6E79398C"/>
    <w:rsid w:val="6EF07B2A"/>
    <w:rsid w:val="6F8937F6"/>
    <w:rsid w:val="6FB61D2D"/>
    <w:rsid w:val="70681EDD"/>
    <w:rsid w:val="708D1457"/>
    <w:rsid w:val="718907A0"/>
    <w:rsid w:val="725C5F78"/>
    <w:rsid w:val="727B566C"/>
    <w:rsid w:val="73DE48E7"/>
    <w:rsid w:val="770D714F"/>
    <w:rsid w:val="786B585F"/>
    <w:rsid w:val="78B337D2"/>
    <w:rsid w:val="7AE9330C"/>
    <w:rsid w:val="7C797B3A"/>
    <w:rsid w:val="7DC21EA1"/>
    <w:rsid w:val="7DE56AB0"/>
    <w:rsid w:val="7DEB0AFA"/>
    <w:rsid w:val="7E2844C0"/>
    <w:rsid w:val="7F76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8114594-0FD7-4C05-A84B-84AF0A714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Body Text First Indent 2" w:uiPriority="99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pPr>
      <w:widowControl/>
      <w:spacing w:line="450" w:lineRule="atLeast"/>
      <w:jc w:val="left"/>
      <w:outlineLvl w:val="3"/>
    </w:pPr>
    <w:rPr>
      <w:rFonts w:ascii="宋体" w:hAnsi="宋体" w:cs="宋体"/>
      <w:b/>
      <w:bCs/>
      <w:color w:val="004276"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spacing w:line="440" w:lineRule="exact"/>
      <w:ind w:firstLineChars="200" w:firstLine="200"/>
    </w:pPr>
    <w:rPr>
      <w:rFonts w:eastAsia="楷体_GB2312" w:cs="Arial"/>
      <w:bCs/>
      <w:sz w:val="28"/>
      <w:szCs w:val="32"/>
    </w:rPr>
  </w:style>
  <w:style w:type="paragraph" w:styleId="a4">
    <w:name w:val="Body Text Indent"/>
    <w:basedOn w:val="a"/>
    <w:qFormat/>
    <w:pPr>
      <w:spacing w:after="120"/>
      <w:ind w:leftChars="200" w:left="42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ind w:firstLineChars="200" w:firstLine="560"/>
    </w:pPr>
    <w:rPr>
      <w:rFonts w:eastAsia="华文行楷"/>
      <w:sz w:val="28"/>
    </w:rPr>
  </w:style>
  <w:style w:type="paragraph" w:styleId="a8">
    <w:name w:val="Normal (Web)"/>
    <w:basedOn w:val="a"/>
    <w:qFormat/>
    <w:pPr>
      <w:widowControl/>
      <w:jc w:val="left"/>
    </w:pPr>
    <w:rPr>
      <w:rFonts w:ascii="宋体" w:hAnsi="宋体" w:cs="宋体"/>
      <w:kern w:val="0"/>
      <w:sz w:val="24"/>
    </w:rPr>
  </w:style>
  <w:style w:type="paragraph" w:styleId="20">
    <w:name w:val="Body Text First Indent 2"/>
    <w:basedOn w:val="a4"/>
    <w:uiPriority w:val="99"/>
    <w:qFormat/>
    <w:pPr>
      <w:ind w:firstLine="210"/>
    </w:pPr>
  </w:style>
  <w:style w:type="character" w:styleId="a9">
    <w:name w:val="Strong"/>
    <w:basedOn w:val="a1"/>
    <w:qFormat/>
    <w:rPr>
      <w:b/>
      <w:bCs/>
    </w:rPr>
  </w:style>
  <w:style w:type="character" w:styleId="aa">
    <w:name w:val="Emphasis"/>
    <w:basedOn w:val="a1"/>
    <w:qFormat/>
  </w:style>
  <w:style w:type="paragraph" w:customStyle="1" w:styleId="1">
    <w:name w:val="普通(网站)1"/>
    <w:basedOn w:val="a"/>
    <w:qFormat/>
    <w:pPr>
      <w:jc w:val="left"/>
    </w:pPr>
    <w:rPr>
      <w:kern w:val="0"/>
      <w:sz w:val="24"/>
      <w:szCs w:val="2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297</Words>
  <Characters>1698</Characters>
  <Application>Microsoft Office Word</Application>
  <DocSecurity>0</DocSecurity>
  <Lines>14</Lines>
  <Paragraphs>3</Paragraphs>
  <ScaleCrop>false</ScaleCrop>
  <Company>WwW.YlmF.CoM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景德镇开门子</dc:title>
  <dc:creator>邓辉</dc:creator>
  <cp:lastModifiedBy>Administrator</cp:lastModifiedBy>
  <cp:revision>5</cp:revision>
  <dcterms:created xsi:type="dcterms:W3CDTF">2022-02-18T02:58:00Z</dcterms:created>
  <dcterms:modified xsi:type="dcterms:W3CDTF">2024-03-05T02:03:00Z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2052-11.8.2.8576</vt:lpwstr>
  </property>
  <property fmtid="{D5CDD505-2E9C-101B-9397-08002B2CF9AE}" pid="3" name="ICV">
    <vt:lpwstr>4CE8CA81EF804301BFAE8895453FF98D_13</vt:lpwstr>
  </property>
</Properties>
</file>