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margin" w:tblpXSpec="center" w:tblpY="5101"/>
        <w:tblOverlap w:val="never"/>
        <w:tblW w:w="10270" w:type="dxa"/>
        <w:tblInd w:w="0" w:type="dxa"/>
        <w:tblLayout w:type="autofit"/>
        <w:tblCellMar>
          <w:top w:w="0" w:type="dxa"/>
          <w:left w:w="108" w:type="dxa"/>
          <w:bottom w:w="0" w:type="dxa"/>
          <w:right w:w="108" w:type="dxa"/>
        </w:tblCellMar>
      </w:tblPr>
      <w:tblGrid>
        <w:gridCol w:w="513"/>
        <w:gridCol w:w="567"/>
        <w:gridCol w:w="4840"/>
        <w:gridCol w:w="709"/>
        <w:gridCol w:w="567"/>
        <w:gridCol w:w="3074"/>
      </w:tblGrid>
      <w:tr>
        <w:tblPrEx>
          <w:tblCellMar>
            <w:top w:w="0" w:type="dxa"/>
            <w:left w:w="108" w:type="dxa"/>
            <w:bottom w:w="0" w:type="dxa"/>
            <w:right w:w="108" w:type="dxa"/>
          </w:tblCellMar>
        </w:tblPrEx>
        <w:trPr>
          <w:trHeight w:val="964"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bookmarkStart w:id="0" w:name="_GoBack"/>
            <w:bookmarkEnd w:id="0"/>
            <w:r>
              <w:rPr>
                <w:rFonts w:hint="eastAsia" w:ascii="宋体" w:hAnsi="宋体" w:eastAsia="宋体" w:cs="宋体"/>
                <w:color w:val="000000"/>
                <w:kern w:val="0"/>
                <w:sz w:val="24"/>
              </w:rPr>
              <w:t>序号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名称</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规格及型号明细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tblPrEx>
          <w:tblCellMar>
            <w:top w:w="0" w:type="dxa"/>
            <w:left w:w="108" w:type="dxa"/>
            <w:bottom w:w="0" w:type="dxa"/>
            <w:right w:w="108" w:type="dxa"/>
          </w:tblCellMar>
        </w:tblPrEx>
        <w:trPr>
          <w:trHeight w:val="964"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凉水塔配件采购</w:t>
            </w:r>
          </w:p>
        </w:tc>
        <w:tc>
          <w:tcPr>
            <w:tcW w:w="4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一、凉水塔所需材料</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（1）玻璃钢护板1200*6000mm   45张；</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（2）玻璃钢百叶窗</w:t>
            </w:r>
            <w:r>
              <w:rPr>
                <w:rFonts w:hint="eastAsia" w:ascii="宋体" w:hAnsi="宋体" w:eastAsia="宋体" w:cs="宋体"/>
                <w:color w:val="000000"/>
                <w:kern w:val="0"/>
                <w:sz w:val="24"/>
              </w:rPr>
              <w:tab/>
            </w:r>
            <w:r>
              <w:rPr>
                <w:rFonts w:hint="eastAsia" w:ascii="宋体" w:hAnsi="宋体" w:eastAsia="宋体" w:cs="宋体"/>
                <w:color w:val="000000"/>
                <w:kern w:val="0"/>
                <w:sz w:val="24"/>
              </w:rPr>
              <w:t>1700*2100mm  25块；</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（3）PP折流板</w:t>
            </w:r>
            <w:r>
              <w:rPr>
                <w:rFonts w:hint="eastAsia" w:ascii="宋体" w:hAnsi="宋体" w:eastAsia="宋体" w:cs="宋体"/>
                <w:color w:val="000000"/>
                <w:kern w:val="0"/>
                <w:sz w:val="24"/>
              </w:rPr>
              <w:tab/>
            </w:r>
            <w:r>
              <w:rPr>
                <w:rFonts w:hint="eastAsia" w:ascii="宋体" w:hAnsi="宋体" w:eastAsia="宋体" w:cs="宋体"/>
                <w:color w:val="000000"/>
                <w:kern w:val="0"/>
                <w:sz w:val="24"/>
              </w:rPr>
              <w:t>1700*1700mm    12块；</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（4）</w:t>
            </w:r>
            <w:r>
              <w:rPr>
                <w:rFonts w:ascii="宋体" w:hAnsi="宋体" w:eastAsia="宋体" w:cs="宋体"/>
                <w:color w:val="000000"/>
                <w:kern w:val="0"/>
                <w:sz w:val="24"/>
              </w:rPr>
              <w:t>PVC</w:t>
            </w:r>
            <w:r>
              <w:rPr>
                <w:rFonts w:hint="eastAsia" w:ascii="宋体" w:hAnsi="宋体" w:eastAsia="宋体" w:cs="宋体"/>
                <w:color w:val="000000"/>
                <w:kern w:val="0"/>
                <w:sz w:val="24"/>
              </w:rPr>
              <w:t>填料700*700      375m³；</w:t>
            </w:r>
          </w:p>
          <w:p>
            <w:pPr>
              <w:widowControl/>
              <w:textAlignment w:val="center"/>
              <w:rPr>
                <w:rFonts w:ascii="宋体" w:hAnsi="宋体" w:eastAsia="宋体" w:cs="宋体"/>
                <w:color w:val="000000"/>
                <w:kern w:val="0"/>
                <w:sz w:val="24"/>
              </w:rPr>
            </w:pPr>
            <w:r>
              <w:rPr>
                <w:rFonts w:hint="eastAsia" w:ascii="宋体" w:hAnsi="宋体" w:eastAsia="宋体" w:cs="宋体"/>
                <w:color w:val="000000"/>
                <w:kern w:val="0"/>
                <w:sz w:val="24"/>
              </w:rPr>
              <w:t>二、凉水塔内部钢构（根据损坏情况，钢结构加固，材料乙方供）；</w:t>
            </w:r>
          </w:p>
          <w:p>
            <w:pPr>
              <w:widowControl/>
              <w:ind w:firstLine="120" w:firstLineChars="50"/>
              <w:textAlignment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（1）凉水塔尺寸6800mm*13600mm*6340mm内钢梁、支架、扁铁、拉筋修复加固并对裸露做防腐。</w:t>
            </w:r>
          </w:p>
          <w:p>
            <w:pPr>
              <w:widowControl/>
              <w:textAlignment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三、凉水池防水防腐（整个凉水池）；</w:t>
            </w:r>
          </w:p>
          <w:p>
            <w:pPr>
              <w:widowControl/>
              <w:textAlignment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（1）凉水塔塔池尺寸6800mm*13600mm*6340mm;二.围墙做防水抹面尺寸（6400mm长*1050mm高）（13000mm长*1300mm高）；（17000mm长*450mm高）；（2950mm长*450mm高）（3250mm长*450mm高）。</w:t>
            </w:r>
          </w:p>
          <w:p>
            <w:pPr>
              <w:widowControl/>
              <w:textAlignment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三、凉水池人工清淤*1个</w:t>
            </w:r>
            <w:r>
              <w:rPr>
                <w:rFonts w:hint="eastAsia" w:ascii="宋体" w:hAnsi="宋体" w:eastAsia="宋体" w:cs="宋体"/>
                <w:color w:val="000000" w:themeColor="text1"/>
                <w:kern w:val="0"/>
                <w:sz w:val="24"/>
              </w:rPr>
              <w:tab/>
            </w:r>
            <w:r>
              <w:rPr>
                <w:rFonts w:hint="eastAsia" w:ascii="宋体" w:hAnsi="宋体" w:eastAsia="宋体" w:cs="宋体"/>
                <w:color w:val="000000" w:themeColor="text1"/>
                <w:kern w:val="0"/>
                <w:sz w:val="24"/>
              </w:rPr>
              <w:t>（将整个凉水池内泥沙清出放置指定位置,包含清理泥沙所需材料，比包含淤泥处置）；</w:t>
            </w:r>
          </w:p>
          <w:p>
            <w:pPr>
              <w:widowControl/>
              <w:textAlignment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一.1640mm长*9005mm宽-(550mm*550mm*8个水泥柱子）*70mm厚泥</w:t>
            </w:r>
          </w:p>
          <w:p>
            <w:pPr>
              <w:widowControl/>
              <w:textAlignment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四、现场施工、安装周期按照开工时间五天内完成（施工人员可以提前到现场进行前期作业，但实际作业开工计算时间为车间全部停机完成后开始计算）；</w:t>
            </w:r>
          </w:p>
          <w:p>
            <w:pPr>
              <w:widowControl/>
              <w:textAlignment w:val="center"/>
              <w:rPr>
                <w:rFonts w:ascii="宋体" w:hAnsi="宋体" w:eastAsia="宋体" w:cs="宋体"/>
                <w:color w:val="000000" w:themeColor="text1"/>
                <w:kern w:val="0"/>
                <w:sz w:val="24"/>
              </w:rPr>
            </w:pPr>
            <w:r>
              <w:rPr>
                <w:rFonts w:hint="eastAsia" w:ascii="宋体" w:hAnsi="宋体" w:eastAsia="宋体" w:cs="宋体"/>
                <w:color w:val="000000" w:themeColor="text1"/>
                <w:kern w:val="0"/>
                <w:sz w:val="24"/>
              </w:rPr>
              <w:t>五、此项目费用不超24万元；</w:t>
            </w:r>
          </w:p>
          <w:p>
            <w:pPr>
              <w:widowControl/>
              <w:jc w:val="left"/>
              <w:textAlignment w:val="center"/>
              <w:rPr>
                <w:rFonts w:ascii="宋体" w:hAnsi="宋体" w:eastAsia="宋体" w:cs="宋体"/>
                <w:color w:val="000000"/>
                <w:kern w:val="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3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供方包材料、包施工，需具有石油化工工程施工总承包二级和环保工程专业承包二级和防水防腐保温工程专业承包二级或以上资质，安全生产许可证在有效期内，专职安全员需持住建厅安全员证</w:t>
            </w:r>
          </w:p>
        </w:tc>
      </w:tr>
    </w:tbl>
    <w:p>
      <w:pPr>
        <w:ind w:firstLine="140"/>
        <w:jc w:val="center"/>
        <w:rPr>
          <w:sz w:val="28"/>
          <w:szCs w:val="28"/>
        </w:rPr>
      </w:pPr>
      <w:r>
        <w:rPr>
          <w:rFonts w:hint="eastAsia"/>
          <w:sz w:val="28"/>
          <w:szCs w:val="28"/>
        </w:rPr>
        <w:t>乌海黑猫2024年3月凉水塔配件采购公告说明</w:t>
      </w:r>
    </w:p>
    <w:p>
      <w:pPr>
        <w:ind w:firstLine="560" w:firstLineChars="200"/>
        <w:rPr>
          <w:sz w:val="28"/>
          <w:szCs w:val="28"/>
        </w:rPr>
      </w:pPr>
      <w:r>
        <w:rPr>
          <w:rFonts w:hint="eastAsia"/>
          <w:sz w:val="28"/>
          <w:szCs w:val="28"/>
        </w:rPr>
        <w:t>因原技术参数不够详细，特作详细说明（原2024年（乌海）采购合同通知单内序号4填料型号为700*700m实际型号为</w:t>
      </w:r>
      <w:r>
        <w:rPr>
          <w:rFonts w:hint="eastAsia" w:ascii="宋体" w:hAnsi="宋体" w:eastAsia="宋体" w:cs="宋体"/>
          <w:color w:val="000000"/>
          <w:kern w:val="0"/>
          <w:sz w:val="24"/>
        </w:rPr>
        <w:t>700*700m³</w:t>
      </w:r>
      <w:r>
        <w:rPr>
          <w:rFonts w:hint="eastAsia"/>
          <w:sz w:val="28"/>
          <w:szCs w:val="28"/>
        </w:rPr>
        <w:t>），申请替换原乌海黑猫2024年3月凉水塔配件采购文件。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YTgzYmVlZDJjNzM5MDcwM2Y0MDgzNTk0MDMzZjcifQ=="/>
  </w:docVars>
  <w:rsids>
    <w:rsidRoot w:val="001059DC"/>
    <w:rsid w:val="001059DC"/>
    <w:rsid w:val="00156A91"/>
    <w:rsid w:val="001A04D1"/>
    <w:rsid w:val="001A57C2"/>
    <w:rsid w:val="001C666F"/>
    <w:rsid w:val="0024317A"/>
    <w:rsid w:val="00251E78"/>
    <w:rsid w:val="003F610D"/>
    <w:rsid w:val="0052728E"/>
    <w:rsid w:val="005A3B4C"/>
    <w:rsid w:val="00707F34"/>
    <w:rsid w:val="0071202A"/>
    <w:rsid w:val="007209BD"/>
    <w:rsid w:val="008313F9"/>
    <w:rsid w:val="00911F96"/>
    <w:rsid w:val="00996772"/>
    <w:rsid w:val="00A87027"/>
    <w:rsid w:val="00DF5FB3"/>
    <w:rsid w:val="00E42F42"/>
    <w:rsid w:val="00FB0BDC"/>
    <w:rsid w:val="0AD26BE2"/>
    <w:rsid w:val="161E71E9"/>
    <w:rsid w:val="356B4A34"/>
    <w:rsid w:val="51A9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116</Words>
  <Characters>667</Characters>
  <Lines>5</Lines>
  <Paragraphs>1</Paragraphs>
  <TotalTime>42</TotalTime>
  <ScaleCrop>false</ScaleCrop>
  <LinksUpToDate>false</LinksUpToDate>
  <CharactersWithSpaces>782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2024-04-02T12:12:00Z</dcterms:created>
  <dc:creator>1</dc:creator>
  <cp:lastModifiedBy>周飞飞</cp:lastModifiedBy>
  <dcterms:modified xsi:type="dcterms:W3CDTF">2024-04-16T06:55:47Z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A441E6166DAF4F6795BC373E53354928_13</vt:lpwstr>
  </property>
</Properties>
</file>